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40" w:rsidRDefault="00450540" w:rsidP="00450540">
      <w:bookmarkStart w:id="0" w:name="_GoBack"/>
      <w:bookmarkEnd w:id="0"/>
    </w:p>
    <w:p w:rsidR="00450540" w:rsidRDefault="00450540" w:rsidP="00450540"/>
    <w:p w:rsidR="00450540" w:rsidRDefault="00450540" w:rsidP="00450540"/>
    <w:p w:rsidR="00450540" w:rsidRDefault="00450540" w:rsidP="00450540"/>
    <w:p w:rsidR="00450540" w:rsidRDefault="00450540" w:rsidP="00450540"/>
    <w:p w:rsidR="00450540" w:rsidRDefault="00450540" w:rsidP="00450540"/>
    <w:p w:rsidR="00450540" w:rsidRDefault="00450540" w:rsidP="00450540"/>
    <w:p w:rsidR="00450540" w:rsidRDefault="009A33F6" w:rsidP="00450540">
      <w:r>
        <w:t xml:space="preserve">                                          </w:t>
      </w:r>
      <w:r w:rsidRPr="009A33F6">
        <w:rPr>
          <w:noProof/>
          <w:lang w:bidi="ar-SA"/>
        </w:rPr>
        <w:drawing>
          <wp:inline distT="0" distB="0" distL="0" distR="0">
            <wp:extent cx="3705225" cy="3276600"/>
            <wp:effectExtent l="0" t="0" r="0" b="0"/>
            <wp:docPr id="1" name="Resim 1" descr="E:\2017-2018 adem\LOGOMUZ\LOGO ÇİFT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2018 adem\LOGOMUZ\LOGO ÇİFTLİ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0848" cy="3290416"/>
                    </a:xfrm>
                    <a:prstGeom prst="rect">
                      <a:avLst/>
                    </a:prstGeom>
                    <a:noFill/>
                    <a:ln>
                      <a:noFill/>
                    </a:ln>
                  </pic:spPr>
                </pic:pic>
              </a:graphicData>
            </a:graphic>
          </wp:inline>
        </w:drawing>
      </w:r>
    </w:p>
    <w:p w:rsidR="00450540" w:rsidRDefault="00450540" w:rsidP="00450540"/>
    <w:p w:rsidR="00450540" w:rsidRDefault="00450540" w:rsidP="00450540"/>
    <w:p w:rsidR="00450540" w:rsidRDefault="00450540" w:rsidP="00450540"/>
    <w:p w:rsidR="00450540" w:rsidRDefault="00450540" w:rsidP="00450540"/>
    <w:p w:rsidR="00450540" w:rsidRPr="00EB1050" w:rsidRDefault="00450540" w:rsidP="00450540">
      <w:pPr>
        <w:rPr>
          <w:b/>
          <w:sz w:val="52"/>
          <w:szCs w:val="52"/>
        </w:rPr>
      </w:pPr>
    </w:p>
    <w:p w:rsidR="00450540" w:rsidRPr="00EB1050" w:rsidRDefault="00EB1050" w:rsidP="00450540">
      <w:pPr>
        <w:rPr>
          <w:b/>
          <w:sz w:val="52"/>
          <w:szCs w:val="52"/>
        </w:rPr>
      </w:pPr>
      <w:r>
        <w:rPr>
          <w:b/>
          <w:sz w:val="52"/>
          <w:szCs w:val="52"/>
        </w:rPr>
        <w:t xml:space="preserve">     </w:t>
      </w:r>
      <w:r w:rsidRPr="00EB1050">
        <w:rPr>
          <w:b/>
          <w:sz w:val="52"/>
          <w:szCs w:val="52"/>
        </w:rPr>
        <w:t>DALAMAN ÇİFTLİK ORTAOKULU</w:t>
      </w:r>
    </w:p>
    <w:p w:rsidR="00450540" w:rsidRDefault="00450540" w:rsidP="00450540"/>
    <w:p w:rsidR="00450540" w:rsidRDefault="00450540" w:rsidP="00A33DE6">
      <w:pPr>
        <w:ind w:left="7200"/>
        <w:rPr>
          <w:sz w:val="24"/>
          <w:szCs w:val="24"/>
        </w:rPr>
      </w:pPr>
    </w:p>
    <w:p w:rsidR="00450540" w:rsidRDefault="00450540" w:rsidP="00450540"/>
    <w:p w:rsidR="00A33DE6" w:rsidRDefault="00A33DE6" w:rsidP="00450540"/>
    <w:p w:rsidR="00A33DE6" w:rsidRDefault="00A33DE6" w:rsidP="00450540"/>
    <w:p w:rsidR="00A33DE6" w:rsidRDefault="00A33DE6" w:rsidP="00450540"/>
    <w:p w:rsidR="00A33DE6" w:rsidRDefault="000438D6" w:rsidP="00A33DE6">
      <w:pPr>
        <w:jc w:val="center"/>
        <w:rPr>
          <w:b/>
          <w:sz w:val="32"/>
          <w:szCs w:val="20"/>
        </w:rPr>
      </w:pPr>
      <w:r>
        <w:rPr>
          <w:b/>
          <w:sz w:val="32"/>
          <w:szCs w:val="20"/>
        </w:rPr>
        <w:t>BULAŞ BAZLI ÖNLEMLER EYLEM</w:t>
      </w:r>
      <w:r w:rsidR="00A33DE6" w:rsidRPr="00A33DE6">
        <w:rPr>
          <w:b/>
          <w:sz w:val="32"/>
          <w:szCs w:val="20"/>
        </w:rPr>
        <w:t xml:space="preserve"> PLANI</w:t>
      </w:r>
    </w:p>
    <w:p w:rsidR="00A33DE6" w:rsidRDefault="00A33DE6" w:rsidP="00A33DE6">
      <w:pPr>
        <w:jc w:val="center"/>
        <w:rPr>
          <w:b/>
          <w:sz w:val="32"/>
          <w:szCs w:val="20"/>
        </w:rPr>
      </w:pPr>
      <w:r>
        <w:rPr>
          <w:b/>
          <w:sz w:val="32"/>
          <w:szCs w:val="20"/>
        </w:rPr>
        <w:t>2020</w:t>
      </w:r>
    </w:p>
    <w:p w:rsidR="00A33DE6" w:rsidRDefault="00A33DE6" w:rsidP="00A33DE6">
      <w:pPr>
        <w:jc w:val="center"/>
        <w:rPr>
          <w:b/>
          <w:sz w:val="32"/>
          <w:szCs w:val="20"/>
        </w:rPr>
      </w:pPr>
    </w:p>
    <w:p w:rsidR="00A33DE6" w:rsidRDefault="00A33DE6" w:rsidP="00A33DE6">
      <w:pPr>
        <w:jc w:val="center"/>
        <w:rPr>
          <w:b/>
          <w:sz w:val="32"/>
          <w:szCs w:val="20"/>
        </w:rPr>
      </w:pPr>
    </w:p>
    <w:p w:rsidR="00A33DE6" w:rsidRDefault="00A33DE6" w:rsidP="00A33DE6">
      <w:pPr>
        <w:jc w:val="center"/>
        <w:rPr>
          <w:b/>
          <w:sz w:val="32"/>
          <w:szCs w:val="20"/>
        </w:rPr>
      </w:pPr>
    </w:p>
    <w:p w:rsidR="00A33DE6" w:rsidRDefault="00A33DE6" w:rsidP="00A33DE6">
      <w:pPr>
        <w:jc w:val="center"/>
        <w:rPr>
          <w:b/>
          <w:sz w:val="32"/>
          <w:szCs w:val="20"/>
        </w:rPr>
      </w:pPr>
    </w:p>
    <w:p w:rsidR="009A33F6" w:rsidRPr="00EF4B0C" w:rsidRDefault="009A33F6" w:rsidP="009A33F6">
      <w:pPr>
        <w:pStyle w:val="Balk1"/>
        <w:rPr>
          <w:rFonts w:ascii="Times New Roman" w:eastAsia="Times New Roman" w:hAnsi="Times New Roman" w:cs="Times New Roman"/>
          <w:sz w:val="24"/>
          <w:szCs w:val="24"/>
        </w:rPr>
      </w:pPr>
    </w:p>
    <w:p w:rsidR="00EF4B0C" w:rsidRPr="00EF4B0C" w:rsidRDefault="00EF4B0C" w:rsidP="00EF4B0C"/>
    <w:p w:rsidR="00EF4B0C" w:rsidRPr="00C61C6F" w:rsidRDefault="00EF4B0C" w:rsidP="00EF4B0C">
      <w:pPr>
        <w:pStyle w:val="ListeParagraf"/>
        <w:widowControl/>
        <w:numPr>
          <w:ilvl w:val="0"/>
          <w:numId w:val="28"/>
        </w:numPr>
        <w:autoSpaceDE/>
        <w:autoSpaceDN/>
        <w:spacing w:after="120" w:line="300" w:lineRule="auto"/>
        <w:ind w:left="426"/>
        <w:contextualSpacing/>
        <w:jc w:val="both"/>
        <w:rPr>
          <w:bCs/>
          <w:sz w:val="24"/>
          <w:szCs w:val="24"/>
        </w:rPr>
      </w:pPr>
      <w:r w:rsidRPr="00C61C6F">
        <w:rPr>
          <w:bCs/>
          <w:sz w:val="24"/>
          <w:szCs w:val="24"/>
        </w:rPr>
        <w:t>Salgın hastalıklara karşı planlanmış önlemler mevcut COVID-19’a göre güncellenmiş ve okul acil durum planı hazırlanmıştır.</w:t>
      </w:r>
      <w:r w:rsidRPr="00C61C6F">
        <w:rPr>
          <w:b/>
          <w:bCs/>
          <w:sz w:val="24"/>
          <w:szCs w:val="24"/>
        </w:rPr>
        <w:t>(Ek:1  Kurum Acil Durum Planı)</w:t>
      </w:r>
    </w:p>
    <w:p w:rsidR="00EF4B0C" w:rsidRPr="00C61C6F" w:rsidRDefault="00EF4B0C" w:rsidP="00EF4B0C">
      <w:pPr>
        <w:pStyle w:val="ListeParagraf"/>
        <w:widowControl/>
        <w:numPr>
          <w:ilvl w:val="0"/>
          <w:numId w:val="27"/>
        </w:numPr>
        <w:autoSpaceDE/>
        <w:autoSpaceDN/>
        <w:spacing w:after="120" w:line="300" w:lineRule="auto"/>
        <w:ind w:left="426"/>
        <w:contextualSpacing/>
        <w:jc w:val="both"/>
        <w:rPr>
          <w:bCs/>
          <w:sz w:val="24"/>
          <w:szCs w:val="24"/>
        </w:rPr>
      </w:pPr>
      <w:r w:rsidRPr="00C61C6F">
        <w:rPr>
          <w:bCs/>
          <w:sz w:val="24"/>
          <w:szCs w:val="24"/>
        </w:rPr>
        <w:t>Salgın hastalık belirtileri (ateş, öksürük, burun akıntısı, solunum sıkıntısı vb.) olan veya temaslısı olan öğretmen, öğrenci ya da çalışanlara uygun KKD (tıbbi maske vb.) kullanımı ve izolasyonu sağlanacaktır. Bu yönde hazırlanan panolar ve yüz yüze personel eğitimi ile gerekli tedbirler alınacaktır</w:t>
      </w:r>
      <w:r w:rsidRPr="00C61C6F">
        <w:rPr>
          <w:b/>
          <w:bCs/>
          <w:sz w:val="24"/>
          <w:szCs w:val="24"/>
        </w:rPr>
        <w:t>.(Ek:2 Standart önlemler)</w:t>
      </w:r>
    </w:p>
    <w:p w:rsidR="00EF4B0C" w:rsidRPr="00C61C6F" w:rsidRDefault="00EF4B0C" w:rsidP="00EF4B0C">
      <w:pPr>
        <w:rPr>
          <w:sz w:val="24"/>
          <w:szCs w:val="24"/>
        </w:rPr>
      </w:pPr>
    </w:p>
    <w:p w:rsidR="00420F2C" w:rsidRPr="00C61C6F" w:rsidRDefault="009A33F6" w:rsidP="00420F2C">
      <w:pPr>
        <w:widowControl/>
        <w:numPr>
          <w:ilvl w:val="0"/>
          <w:numId w:val="25"/>
        </w:numPr>
        <w:autoSpaceDE/>
        <w:autoSpaceDN/>
        <w:spacing w:after="120" w:line="300" w:lineRule="auto"/>
        <w:jc w:val="both"/>
        <w:rPr>
          <w:sz w:val="24"/>
          <w:szCs w:val="24"/>
        </w:rPr>
      </w:pPr>
      <w:r w:rsidRPr="00C61C6F">
        <w:rPr>
          <w:b/>
          <w:sz w:val="24"/>
          <w:szCs w:val="24"/>
        </w:rPr>
        <w:t>a)Tüm personelin ve öğrencilerin maske kullanımı zorunluluktur.</w:t>
      </w:r>
      <w:r w:rsidR="00C61C6F" w:rsidRPr="00C61C6F">
        <w:rPr>
          <w:b/>
          <w:sz w:val="24"/>
          <w:szCs w:val="24"/>
        </w:rPr>
        <w:t>(EK:9 Maske Kullanımı)</w:t>
      </w:r>
      <w:r w:rsidRPr="00C61C6F">
        <w:rPr>
          <w:b/>
          <w:sz w:val="24"/>
          <w:szCs w:val="24"/>
        </w:rPr>
        <w:t xml:space="preserve">Buna rağmen </w:t>
      </w:r>
      <w:r w:rsidR="00420F2C" w:rsidRPr="00C61C6F">
        <w:rPr>
          <w:b/>
          <w:sz w:val="24"/>
          <w:szCs w:val="24"/>
        </w:rPr>
        <w:t xml:space="preserve">Salgın hastalık belirtileri (ateş, öksürük, burun akıntısı, solunum sıkıntısı vb.) olan veya temaslısı olan öğretmen, öğrenci ya da çalışanlara uygun KKD (tıbbi maske vb.) kullanımı ve izolasyonunu </w:t>
      </w:r>
      <w:r w:rsidRPr="00C61C6F">
        <w:rPr>
          <w:b/>
          <w:sz w:val="24"/>
          <w:szCs w:val="24"/>
        </w:rPr>
        <w:t>zorunludur.Bu konuda Ek 2</w:t>
      </w:r>
      <w:r w:rsidR="00EF4B0C" w:rsidRPr="00C61C6F">
        <w:rPr>
          <w:b/>
          <w:sz w:val="24"/>
          <w:szCs w:val="24"/>
        </w:rPr>
        <w:t xml:space="preserve"> </w:t>
      </w:r>
      <w:r w:rsidRPr="00C61C6F">
        <w:rPr>
          <w:b/>
          <w:sz w:val="24"/>
          <w:szCs w:val="24"/>
        </w:rPr>
        <w:t>Satandart önlemlere ilave olarak Ek 7 Damlacık İzolasyonu kuralları uygulanacaktır.</w:t>
      </w:r>
      <w:r w:rsidR="00EF4B0C" w:rsidRPr="00C61C6F">
        <w:rPr>
          <w:sz w:val="24"/>
          <w:szCs w:val="24"/>
        </w:rPr>
        <w:t xml:space="preserve"> </w:t>
      </w:r>
      <w:r w:rsidR="00EF4B0C" w:rsidRPr="00C61C6F">
        <w:rPr>
          <w:sz w:val="24"/>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w:t>
      </w:r>
      <w:r w:rsidR="00EF4B0C" w:rsidRPr="00C61C6F">
        <w:rPr>
          <w:sz w:val="24"/>
          <w:szCs w:val="24"/>
        </w:rPr>
        <w:t>işime geçilerek sevki sağlanacaktır</w:t>
      </w:r>
      <w:r w:rsidR="00EF4B0C" w:rsidRPr="00C61C6F">
        <w:rPr>
          <w:sz w:val="24"/>
          <w:szCs w:val="24"/>
        </w:rPr>
        <w:t>Sağlık Bakanlığı’nın 14 Gün Kuralına uy</w:t>
      </w:r>
      <w:r w:rsidR="00EF4B0C" w:rsidRPr="00C61C6F">
        <w:rPr>
          <w:sz w:val="24"/>
          <w:szCs w:val="24"/>
        </w:rPr>
        <w:t>acaktır.</w:t>
      </w:r>
    </w:p>
    <w:p w:rsidR="00420F2C" w:rsidRPr="00C61C6F" w:rsidRDefault="00420F2C" w:rsidP="00845D17">
      <w:pPr>
        <w:pBdr>
          <w:top w:val="nil"/>
          <w:left w:val="nil"/>
          <w:bottom w:val="nil"/>
          <w:right w:val="nil"/>
          <w:between w:val="nil"/>
        </w:pBdr>
        <w:ind w:left="426" w:hanging="426"/>
        <w:jc w:val="both"/>
        <w:rPr>
          <w:b/>
          <w:bCs/>
          <w:sz w:val="24"/>
          <w:szCs w:val="24"/>
        </w:rPr>
      </w:pPr>
      <w:r w:rsidRPr="00C61C6F">
        <w:rPr>
          <w:b/>
          <w:bCs/>
          <w:color w:val="365F91" w:themeColor="accent1" w:themeShade="BF"/>
          <w:sz w:val="24"/>
          <w:szCs w:val="24"/>
        </w:rPr>
        <w:t xml:space="preserve">b) </w:t>
      </w:r>
      <w:r w:rsidRPr="00C61C6F">
        <w:rPr>
          <w:b/>
          <w:bCs/>
          <w:sz w:val="24"/>
          <w:szCs w:val="24"/>
        </w:rPr>
        <w:t xml:space="preserve">BBÖ planı ve kontrolün sağlanmasında etkili şekilde uygulanma için </w:t>
      </w:r>
      <w:r w:rsidR="00531BD3" w:rsidRPr="00C61C6F">
        <w:rPr>
          <w:b/>
          <w:bCs/>
          <w:sz w:val="24"/>
          <w:szCs w:val="24"/>
        </w:rPr>
        <w:t xml:space="preserve">Kurum Acil Durum Sorumlusu olarak Müdür Yardımcısı </w:t>
      </w:r>
      <w:r w:rsidR="00845D17" w:rsidRPr="00C61C6F">
        <w:rPr>
          <w:b/>
          <w:bCs/>
          <w:sz w:val="24"/>
          <w:szCs w:val="24"/>
        </w:rPr>
        <w:t xml:space="preserve"> Ünal KAPLAN  belirlenmiştir.</w:t>
      </w:r>
      <w:r w:rsidR="000D60A2" w:rsidRPr="00C61C6F">
        <w:rPr>
          <w:b/>
          <w:bCs/>
          <w:sz w:val="24"/>
          <w:szCs w:val="24"/>
        </w:rPr>
        <w:t>(EK:8 Görevlendirme formu)</w:t>
      </w:r>
    </w:p>
    <w:p w:rsidR="000D60A2" w:rsidRPr="00C61C6F" w:rsidRDefault="000D60A2" w:rsidP="00845D17">
      <w:pPr>
        <w:pBdr>
          <w:top w:val="nil"/>
          <w:left w:val="nil"/>
          <w:bottom w:val="nil"/>
          <w:right w:val="nil"/>
          <w:between w:val="nil"/>
        </w:pBdr>
        <w:ind w:left="426" w:hanging="426"/>
        <w:jc w:val="both"/>
        <w:rPr>
          <w:b/>
          <w:bCs/>
          <w:color w:val="365F91" w:themeColor="accent1" w:themeShade="BF"/>
          <w:sz w:val="24"/>
          <w:szCs w:val="24"/>
        </w:rPr>
      </w:pPr>
    </w:p>
    <w:p w:rsidR="000D60A2" w:rsidRPr="00C61C6F" w:rsidRDefault="000D60A2" w:rsidP="000D60A2">
      <w:pPr>
        <w:pStyle w:val="ListeParagraf"/>
        <w:numPr>
          <w:ilvl w:val="0"/>
          <w:numId w:val="24"/>
        </w:numPr>
        <w:ind w:left="426" w:hanging="426"/>
        <w:rPr>
          <w:bCs/>
          <w:sz w:val="24"/>
          <w:szCs w:val="24"/>
        </w:rPr>
      </w:pPr>
      <w:r w:rsidRPr="00C61C6F">
        <w:rPr>
          <w:bCs/>
          <w:sz w:val="24"/>
          <w:szCs w:val="24"/>
        </w:rPr>
        <w:t>Salgın hastalık belirtisi veya temaslısı olan öğretmen, öğrenci ya da çalışanların yakınlarına, İletişim planlamasına uygun olarak bilgil</w:t>
      </w:r>
      <w:r w:rsidRPr="00C61C6F">
        <w:rPr>
          <w:bCs/>
          <w:sz w:val="24"/>
          <w:szCs w:val="24"/>
        </w:rPr>
        <w:t xml:space="preserve">endirme </w:t>
      </w:r>
      <w:r w:rsidRPr="00C61C6F">
        <w:rPr>
          <w:b/>
          <w:bCs/>
          <w:sz w:val="24"/>
          <w:szCs w:val="24"/>
        </w:rPr>
        <w:t xml:space="preserve">Kurum Acil Durum Sorumlusu Müdür Yardımcısı  Ünal KAPLAN </w:t>
      </w:r>
      <w:r w:rsidRPr="00C61C6F">
        <w:rPr>
          <w:b/>
          <w:bCs/>
          <w:sz w:val="24"/>
          <w:szCs w:val="24"/>
        </w:rPr>
        <w:t xml:space="preserve"> tarafından yapılacaktır.</w:t>
      </w:r>
    </w:p>
    <w:p w:rsidR="000D60A2" w:rsidRPr="00C61C6F" w:rsidRDefault="000D60A2" w:rsidP="000D60A2">
      <w:pPr>
        <w:pStyle w:val="ListeParagraf"/>
        <w:ind w:left="360"/>
        <w:rPr>
          <w:b/>
          <w:sz w:val="24"/>
          <w:szCs w:val="24"/>
        </w:rPr>
      </w:pPr>
    </w:p>
    <w:p w:rsidR="000D60A2" w:rsidRPr="00C61C6F" w:rsidRDefault="000D60A2" w:rsidP="000D60A2">
      <w:pPr>
        <w:pStyle w:val="ListeParagraf"/>
        <w:ind w:left="360"/>
        <w:rPr>
          <w:b/>
          <w:sz w:val="24"/>
          <w:szCs w:val="24"/>
        </w:rPr>
      </w:pPr>
      <w:r w:rsidRPr="00C61C6F">
        <w:rPr>
          <w:b/>
          <w:sz w:val="24"/>
          <w:szCs w:val="24"/>
        </w:rPr>
        <w:t xml:space="preserve">SALGIN ACİL DURUM İLETİŞİM PLANI </w:t>
      </w:r>
    </w:p>
    <w:tbl>
      <w:tblPr>
        <w:tblStyle w:val="TabloKlavuzu"/>
        <w:tblpPr w:leftFromText="141" w:rightFromText="141" w:vertAnchor="page" w:horzAnchor="margin" w:tblpY="12821"/>
        <w:tblW w:w="9958" w:type="dxa"/>
        <w:tblLook w:val="04A0" w:firstRow="1" w:lastRow="0" w:firstColumn="1" w:lastColumn="0" w:noHBand="0" w:noVBand="1"/>
      </w:tblPr>
      <w:tblGrid>
        <w:gridCol w:w="2817"/>
        <w:gridCol w:w="4501"/>
        <w:gridCol w:w="2640"/>
      </w:tblGrid>
      <w:tr w:rsidR="00EF4B0C" w:rsidRPr="00C61C6F" w:rsidTr="00EF4B0C">
        <w:trPr>
          <w:trHeight w:val="357"/>
        </w:trPr>
        <w:tc>
          <w:tcPr>
            <w:tcW w:w="2817" w:type="dxa"/>
          </w:tcPr>
          <w:p w:rsidR="00EF4B0C" w:rsidRPr="00C61C6F" w:rsidRDefault="00EF4B0C" w:rsidP="00EF4B0C">
            <w:pPr>
              <w:jc w:val="center"/>
              <w:rPr>
                <w:b/>
                <w:sz w:val="24"/>
                <w:szCs w:val="24"/>
              </w:rPr>
            </w:pPr>
            <w:r w:rsidRPr="00C61C6F">
              <w:rPr>
                <w:b/>
                <w:sz w:val="24"/>
                <w:szCs w:val="24"/>
              </w:rPr>
              <w:t>Adı- Soyadı</w:t>
            </w:r>
          </w:p>
        </w:tc>
        <w:tc>
          <w:tcPr>
            <w:tcW w:w="4501" w:type="dxa"/>
          </w:tcPr>
          <w:p w:rsidR="00EF4B0C" w:rsidRPr="00C61C6F" w:rsidRDefault="00EF4B0C" w:rsidP="00EF4B0C">
            <w:pPr>
              <w:jc w:val="center"/>
              <w:rPr>
                <w:b/>
                <w:sz w:val="24"/>
                <w:szCs w:val="24"/>
              </w:rPr>
            </w:pPr>
            <w:r w:rsidRPr="00C61C6F">
              <w:rPr>
                <w:b/>
                <w:sz w:val="24"/>
                <w:szCs w:val="24"/>
              </w:rPr>
              <w:t>Görevi</w:t>
            </w:r>
          </w:p>
        </w:tc>
        <w:tc>
          <w:tcPr>
            <w:tcW w:w="2640" w:type="dxa"/>
          </w:tcPr>
          <w:p w:rsidR="00EF4B0C" w:rsidRPr="00C61C6F" w:rsidRDefault="00EF4B0C" w:rsidP="00EF4B0C">
            <w:pPr>
              <w:jc w:val="center"/>
              <w:rPr>
                <w:b/>
                <w:sz w:val="24"/>
                <w:szCs w:val="24"/>
              </w:rPr>
            </w:pPr>
            <w:r w:rsidRPr="00C61C6F">
              <w:rPr>
                <w:b/>
                <w:sz w:val="24"/>
                <w:szCs w:val="24"/>
              </w:rPr>
              <w:t>Telefonu</w:t>
            </w:r>
          </w:p>
        </w:tc>
      </w:tr>
      <w:tr w:rsidR="00EF4B0C" w:rsidRPr="00C61C6F" w:rsidTr="00EF4B0C">
        <w:trPr>
          <w:trHeight w:val="611"/>
        </w:trPr>
        <w:tc>
          <w:tcPr>
            <w:tcW w:w="2817" w:type="dxa"/>
            <w:vAlign w:val="center"/>
          </w:tcPr>
          <w:p w:rsidR="00EF4B0C" w:rsidRPr="00C61C6F" w:rsidRDefault="00EF4B0C" w:rsidP="00EF4B0C">
            <w:pPr>
              <w:jc w:val="center"/>
              <w:rPr>
                <w:b/>
                <w:sz w:val="24"/>
                <w:szCs w:val="24"/>
              </w:rPr>
            </w:pPr>
            <w:r w:rsidRPr="00C61C6F">
              <w:rPr>
                <w:b/>
                <w:sz w:val="24"/>
                <w:szCs w:val="24"/>
              </w:rPr>
              <w:t>Ünal KAPLAN</w:t>
            </w:r>
          </w:p>
        </w:tc>
        <w:tc>
          <w:tcPr>
            <w:tcW w:w="4501" w:type="dxa"/>
            <w:vAlign w:val="center"/>
          </w:tcPr>
          <w:p w:rsidR="00EF4B0C" w:rsidRPr="00C61C6F" w:rsidRDefault="00EF4B0C" w:rsidP="00EF4B0C">
            <w:pPr>
              <w:jc w:val="center"/>
              <w:rPr>
                <w:b/>
                <w:sz w:val="24"/>
                <w:szCs w:val="24"/>
              </w:rPr>
            </w:pPr>
            <w:r w:rsidRPr="00C61C6F">
              <w:rPr>
                <w:b/>
                <w:sz w:val="24"/>
                <w:szCs w:val="24"/>
              </w:rPr>
              <w:t>Kurum Acil Durum Sorumlusu</w:t>
            </w:r>
          </w:p>
        </w:tc>
        <w:tc>
          <w:tcPr>
            <w:tcW w:w="2640" w:type="dxa"/>
            <w:vAlign w:val="center"/>
          </w:tcPr>
          <w:p w:rsidR="00EF4B0C" w:rsidRPr="00C61C6F" w:rsidRDefault="00EF4B0C" w:rsidP="00EF4B0C">
            <w:pPr>
              <w:jc w:val="center"/>
              <w:rPr>
                <w:b/>
                <w:sz w:val="24"/>
                <w:szCs w:val="24"/>
              </w:rPr>
            </w:pPr>
            <w:r w:rsidRPr="00C61C6F">
              <w:rPr>
                <w:b/>
                <w:sz w:val="24"/>
                <w:szCs w:val="24"/>
              </w:rPr>
              <w:t>05306953248</w:t>
            </w:r>
          </w:p>
        </w:tc>
      </w:tr>
      <w:tr w:rsidR="00EF4B0C" w:rsidRPr="00C61C6F" w:rsidTr="00EF4B0C">
        <w:trPr>
          <w:trHeight w:val="511"/>
        </w:trPr>
        <w:tc>
          <w:tcPr>
            <w:tcW w:w="2817" w:type="dxa"/>
            <w:vAlign w:val="center"/>
          </w:tcPr>
          <w:p w:rsidR="00EF4B0C" w:rsidRPr="00C61C6F" w:rsidRDefault="00EF4B0C" w:rsidP="00EF4B0C">
            <w:pPr>
              <w:jc w:val="center"/>
              <w:rPr>
                <w:b/>
                <w:sz w:val="24"/>
                <w:szCs w:val="24"/>
              </w:rPr>
            </w:pPr>
            <w:r w:rsidRPr="00C61C6F">
              <w:rPr>
                <w:b/>
                <w:sz w:val="24"/>
                <w:szCs w:val="24"/>
              </w:rPr>
              <w:t>Adem TOKSÖZ</w:t>
            </w:r>
          </w:p>
        </w:tc>
        <w:tc>
          <w:tcPr>
            <w:tcW w:w="4501" w:type="dxa"/>
            <w:vAlign w:val="center"/>
          </w:tcPr>
          <w:p w:rsidR="00EF4B0C" w:rsidRPr="00C61C6F" w:rsidRDefault="00EF4B0C" w:rsidP="00EF4B0C">
            <w:pPr>
              <w:jc w:val="center"/>
              <w:rPr>
                <w:b/>
                <w:sz w:val="24"/>
                <w:szCs w:val="24"/>
              </w:rPr>
            </w:pPr>
            <w:r w:rsidRPr="00C61C6F">
              <w:rPr>
                <w:b/>
                <w:sz w:val="24"/>
                <w:szCs w:val="24"/>
              </w:rPr>
              <w:t>Kurum Amiri</w:t>
            </w:r>
          </w:p>
        </w:tc>
        <w:tc>
          <w:tcPr>
            <w:tcW w:w="2640" w:type="dxa"/>
            <w:vAlign w:val="center"/>
          </w:tcPr>
          <w:p w:rsidR="00EF4B0C" w:rsidRPr="00C61C6F" w:rsidRDefault="00EF4B0C" w:rsidP="00EF4B0C">
            <w:pPr>
              <w:jc w:val="center"/>
              <w:rPr>
                <w:b/>
                <w:sz w:val="24"/>
                <w:szCs w:val="24"/>
              </w:rPr>
            </w:pPr>
            <w:r w:rsidRPr="00C61C6F">
              <w:rPr>
                <w:b/>
                <w:sz w:val="24"/>
                <w:szCs w:val="24"/>
              </w:rPr>
              <w:t>05054434232</w:t>
            </w:r>
          </w:p>
        </w:tc>
      </w:tr>
      <w:tr w:rsidR="00EF4B0C" w:rsidRPr="00C61C6F" w:rsidTr="00EF4B0C">
        <w:trPr>
          <w:trHeight w:val="595"/>
        </w:trPr>
        <w:tc>
          <w:tcPr>
            <w:tcW w:w="2817" w:type="dxa"/>
            <w:vAlign w:val="center"/>
          </w:tcPr>
          <w:p w:rsidR="00EF4B0C" w:rsidRPr="00C61C6F" w:rsidRDefault="00EF4B0C" w:rsidP="00EF4B0C">
            <w:pPr>
              <w:jc w:val="center"/>
              <w:rPr>
                <w:b/>
                <w:sz w:val="24"/>
                <w:szCs w:val="24"/>
              </w:rPr>
            </w:pPr>
          </w:p>
        </w:tc>
        <w:tc>
          <w:tcPr>
            <w:tcW w:w="4501" w:type="dxa"/>
            <w:vAlign w:val="center"/>
          </w:tcPr>
          <w:p w:rsidR="00EF4B0C" w:rsidRPr="00C61C6F" w:rsidRDefault="00EF4B0C" w:rsidP="00EF4B0C">
            <w:pPr>
              <w:jc w:val="center"/>
              <w:rPr>
                <w:b/>
                <w:sz w:val="24"/>
                <w:szCs w:val="24"/>
              </w:rPr>
            </w:pPr>
            <w:r w:rsidRPr="00C61C6F">
              <w:rPr>
                <w:b/>
                <w:sz w:val="24"/>
                <w:szCs w:val="24"/>
              </w:rPr>
              <w:t>Sağlık Kuruluşu</w:t>
            </w:r>
          </w:p>
        </w:tc>
        <w:tc>
          <w:tcPr>
            <w:tcW w:w="2640" w:type="dxa"/>
            <w:vAlign w:val="center"/>
          </w:tcPr>
          <w:p w:rsidR="00EF4B0C" w:rsidRPr="00C61C6F" w:rsidRDefault="00EF4B0C" w:rsidP="00EF4B0C">
            <w:pPr>
              <w:jc w:val="center"/>
              <w:rPr>
                <w:b/>
                <w:sz w:val="24"/>
                <w:szCs w:val="24"/>
              </w:rPr>
            </w:pPr>
            <w:r w:rsidRPr="00C61C6F">
              <w:rPr>
                <w:b/>
                <w:sz w:val="24"/>
                <w:szCs w:val="24"/>
              </w:rPr>
              <w:t>184</w:t>
            </w:r>
          </w:p>
          <w:p w:rsidR="00EF4B0C" w:rsidRPr="00C61C6F" w:rsidRDefault="00EF4B0C" w:rsidP="00EF4B0C">
            <w:pPr>
              <w:jc w:val="center"/>
              <w:rPr>
                <w:b/>
                <w:sz w:val="24"/>
                <w:szCs w:val="24"/>
              </w:rPr>
            </w:pPr>
            <w:r w:rsidRPr="00C61C6F">
              <w:rPr>
                <w:b/>
                <w:sz w:val="24"/>
                <w:szCs w:val="24"/>
              </w:rPr>
              <w:t>112</w:t>
            </w:r>
          </w:p>
        </w:tc>
      </w:tr>
      <w:tr w:rsidR="00EF4B0C" w:rsidRPr="00C61C6F" w:rsidTr="00EF4B0C">
        <w:trPr>
          <w:trHeight w:val="595"/>
        </w:trPr>
        <w:tc>
          <w:tcPr>
            <w:tcW w:w="2817" w:type="dxa"/>
            <w:vAlign w:val="center"/>
          </w:tcPr>
          <w:p w:rsidR="00EF4B0C" w:rsidRPr="00C61C6F" w:rsidRDefault="00EF4B0C" w:rsidP="00EF4B0C">
            <w:pPr>
              <w:jc w:val="center"/>
              <w:rPr>
                <w:b/>
                <w:sz w:val="24"/>
                <w:szCs w:val="24"/>
              </w:rPr>
            </w:pPr>
          </w:p>
        </w:tc>
        <w:tc>
          <w:tcPr>
            <w:tcW w:w="4501" w:type="dxa"/>
            <w:vAlign w:val="center"/>
          </w:tcPr>
          <w:p w:rsidR="00EF4B0C" w:rsidRPr="00C61C6F" w:rsidRDefault="00EF4B0C" w:rsidP="00EF4B0C">
            <w:pPr>
              <w:jc w:val="center"/>
              <w:rPr>
                <w:b/>
                <w:sz w:val="24"/>
                <w:szCs w:val="24"/>
              </w:rPr>
            </w:pPr>
            <w:r w:rsidRPr="00C61C6F">
              <w:rPr>
                <w:b/>
                <w:sz w:val="24"/>
                <w:szCs w:val="24"/>
              </w:rPr>
              <w:t>İlçe MEM</w:t>
            </w:r>
          </w:p>
        </w:tc>
        <w:tc>
          <w:tcPr>
            <w:tcW w:w="2640" w:type="dxa"/>
            <w:vAlign w:val="center"/>
          </w:tcPr>
          <w:p w:rsidR="00EF4B0C" w:rsidRPr="00C61C6F" w:rsidRDefault="00EF4B0C" w:rsidP="00EF4B0C">
            <w:pPr>
              <w:jc w:val="center"/>
              <w:rPr>
                <w:b/>
                <w:sz w:val="24"/>
                <w:szCs w:val="24"/>
              </w:rPr>
            </w:pPr>
            <w:r w:rsidRPr="00C61C6F">
              <w:rPr>
                <w:b/>
                <w:sz w:val="24"/>
                <w:szCs w:val="24"/>
              </w:rPr>
              <w:t>02526925272</w:t>
            </w:r>
          </w:p>
        </w:tc>
      </w:tr>
      <w:tr w:rsidR="00EF4B0C" w:rsidRPr="00C61C6F" w:rsidTr="00EF4B0C">
        <w:trPr>
          <w:trHeight w:val="595"/>
        </w:trPr>
        <w:tc>
          <w:tcPr>
            <w:tcW w:w="9958" w:type="dxa"/>
            <w:gridSpan w:val="3"/>
            <w:vAlign w:val="center"/>
          </w:tcPr>
          <w:p w:rsidR="00EF4B0C" w:rsidRPr="00C61C6F" w:rsidRDefault="00EF4B0C" w:rsidP="00EF4B0C">
            <w:pPr>
              <w:jc w:val="center"/>
              <w:rPr>
                <w:b/>
                <w:sz w:val="24"/>
                <w:szCs w:val="24"/>
              </w:rPr>
            </w:pPr>
            <w:r w:rsidRPr="00C61C6F">
              <w:rPr>
                <w:b/>
                <w:sz w:val="24"/>
                <w:szCs w:val="24"/>
              </w:rPr>
              <w:t>Öğrenci velisi veya personel yakını derhal Kurum acil durum sorumlusunca bilgilendirilmelidir.</w:t>
            </w:r>
          </w:p>
        </w:tc>
      </w:tr>
    </w:tbl>
    <w:p w:rsidR="000D60A2" w:rsidRPr="00C61C6F" w:rsidRDefault="000D60A2" w:rsidP="00EF4B0C">
      <w:pPr>
        <w:pStyle w:val="ListeParagraf"/>
        <w:adjustRightInd w:val="0"/>
        <w:ind w:left="360"/>
        <w:jc w:val="both"/>
        <w:rPr>
          <w:sz w:val="24"/>
          <w:szCs w:val="24"/>
        </w:rPr>
      </w:pPr>
      <w:r w:rsidRPr="00C61C6F">
        <w:rPr>
          <w:sz w:val="24"/>
          <w:szCs w:val="24"/>
        </w:rPr>
        <w:t>Ateş, öksürük, burun akıntısı, solunum sıkıntısı gibi salgın hastalık belirtileri olan veya temaslısı olan öğretmen, öğrenci ya da çalışanların tespit edilmesi durumunda zaman geçirmeksizin, sıralı olarak aranması gereken kişiler aşağıdaki şekilde belirlenmiştir</w:t>
      </w:r>
    </w:p>
    <w:p w:rsidR="000D60A2" w:rsidRPr="00C61C6F" w:rsidRDefault="000D60A2" w:rsidP="00EF4B0C">
      <w:pPr>
        <w:widowControl/>
        <w:autoSpaceDE/>
        <w:autoSpaceDN/>
        <w:spacing w:after="120" w:line="300" w:lineRule="auto"/>
        <w:ind w:left="360"/>
        <w:jc w:val="both"/>
        <w:rPr>
          <w:sz w:val="24"/>
          <w:szCs w:val="24"/>
        </w:rPr>
      </w:pPr>
      <w:r w:rsidRPr="00C61C6F">
        <w:rPr>
          <w:bCs/>
          <w:sz w:val="24"/>
          <w:szCs w:val="24"/>
        </w:rPr>
        <w:lastRenderedPageBreak/>
        <w:t>d)  İletişim planlamasına uygun olarak</w:t>
      </w:r>
      <w:r w:rsidRPr="00C61C6F">
        <w:rPr>
          <w:bCs/>
          <w:sz w:val="24"/>
          <w:szCs w:val="24"/>
        </w:rPr>
        <w:t xml:space="preserve"> hastalık belirtisi taşıyan kişiler </w:t>
      </w:r>
      <w:r w:rsidRPr="00C61C6F">
        <w:rPr>
          <w:bCs/>
          <w:sz w:val="24"/>
          <w:szCs w:val="24"/>
        </w:rPr>
        <w:t xml:space="preserve"> kontrollü şekilde sağlık kuruluşlarına yönlendir</w:t>
      </w:r>
      <w:r w:rsidRPr="00C61C6F">
        <w:rPr>
          <w:bCs/>
          <w:sz w:val="24"/>
          <w:szCs w:val="24"/>
        </w:rPr>
        <w:t>ilecektir.</w:t>
      </w:r>
      <w:r w:rsidR="00EF4B0C" w:rsidRPr="00C61C6F">
        <w:rPr>
          <w:sz w:val="24"/>
          <w:szCs w:val="24"/>
        </w:rPr>
        <w:t xml:space="preserve"> </w:t>
      </w:r>
      <w:r w:rsidR="00EF4B0C" w:rsidRPr="00C61C6F">
        <w:rPr>
          <w:sz w:val="24"/>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w:t>
      </w:r>
      <w:r w:rsidR="00EF4B0C" w:rsidRPr="00C61C6F">
        <w:rPr>
          <w:sz w:val="24"/>
          <w:szCs w:val="24"/>
        </w:rPr>
        <w:t>işime geçilerek sevki sağlanacaktır.</w:t>
      </w:r>
      <w:r w:rsidR="00EF4B0C" w:rsidRPr="00C61C6F">
        <w:rPr>
          <w:sz w:val="24"/>
          <w:szCs w:val="24"/>
        </w:rPr>
        <w:t>Sağlık Bakanlığı’nın 14 Gün Kuralına uy</w:t>
      </w:r>
      <w:r w:rsidR="00EF4B0C" w:rsidRPr="00C61C6F">
        <w:rPr>
          <w:sz w:val="24"/>
          <w:szCs w:val="24"/>
        </w:rPr>
        <w:t>acaktır.</w:t>
      </w:r>
    </w:p>
    <w:p w:rsidR="000D60A2" w:rsidRPr="00C61C6F" w:rsidRDefault="000D60A2" w:rsidP="00EF4B0C">
      <w:pPr>
        <w:rPr>
          <w:bCs/>
          <w:sz w:val="24"/>
          <w:szCs w:val="24"/>
        </w:rPr>
      </w:pPr>
      <w:r w:rsidRPr="00C61C6F">
        <w:rPr>
          <w:bCs/>
          <w:sz w:val="24"/>
          <w:szCs w:val="24"/>
        </w:rPr>
        <w:t>e)  Salgın hastalık belirtisi gösteren kişi ve temaslılarca kullanılan alanların sağlık otoritelerinde belirtilen şekilde boşaltılması, dezenfeksiyonu ve havalandırması yapılacaktır.(Örneğin; COVID-19 gibi vakalarda temas edilen alan boşaltılacak, 24 saat süreyle havalandırılacak ve boş tutulması sağlanacak, bunun sonrasında temizliği dezenfekte araçları ile yapılacaktır</w:t>
      </w:r>
    </w:p>
    <w:p w:rsidR="000D60A2" w:rsidRPr="00C61C6F" w:rsidRDefault="000D60A2" w:rsidP="00EF4B0C">
      <w:pPr>
        <w:pBdr>
          <w:top w:val="nil"/>
          <w:left w:val="nil"/>
          <w:bottom w:val="nil"/>
          <w:right w:val="nil"/>
          <w:between w:val="nil"/>
        </w:pBdr>
        <w:jc w:val="both"/>
        <w:rPr>
          <w:bCs/>
          <w:sz w:val="24"/>
          <w:szCs w:val="24"/>
        </w:rPr>
      </w:pPr>
      <w:r w:rsidRPr="00C61C6F">
        <w:rPr>
          <w:bCs/>
          <w:sz w:val="24"/>
          <w:szCs w:val="24"/>
        </w:rPr>
        <w:t>f)  Salgın hastalık semptomları olan bir kişi ile ilgilenirken, uygun ek KKD’ler (maske, göz koruması, eldiven ve önlük, elbise vb.) kullanılacaktır.</w:t>
      </w:r>
    </w:p>
    <w:p w:rsidR="000D60A2" w:rsidRPr="00C61C6F" w:rsidRDefault="000D60A2" w:rsidP="000D60A2">
      <w:pPr>
        <w:rPr>
          <w:b/>
          <w:bCs/>
          <w:sz w:val="24"/>
          <w:szCs w:val="24"/>
        </w:rPr>
      </w:pPr>
      <w:r w:rsidRPr="00C61C6F">
        <w:rPr>
          <w:bCs/>
          <w:sz w:val="24"/>
          <w:szCs w:val="24"/>
        </w:rPr>
        <w:t>g) Hastalık bulaşmış kişilere Müdahale sonrası KKD’lerin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çıkarılması sağlanacaktır</w:t>
      </w:r>
      <w:r w:rsidRPr="00C61C6F">
        <w:rPr>
          <w:b/>
          <w:bCs/>
          <w:sz w:val="24"/>
          <w:szCs w:val="24"/>
        </w:rPr>
        <w:t>.</w:t>
      </w:r>
      <w:r w:rsidRPr="00C61C6F">
        <w:rPr>
          <w:bCs/>
          <w:sz w:val="24"/>
          <w:szCs w:val="24"/>
        </w:rPr>
        <w:t xml:space="preserve"> </w:t>
      </w:r>
      <w:r w:rsidRPr="00C61C6F">
        <w:rPr>
          <w:b/>
          <w:bCs/>
          <w:sz w:val="24"/>
          <w:szCs w:val="24"/>
        </w:rPr>
        <w:t>(Ek:2 standart önlemlere ilave olarak Ek:3 temas izolasyonu kuralları ve Ek :4 solunum izolasyonu kuralları ile Ek:5 Kişisel Koruyucu ekipmanların uygun kullanımı kuralları uygulanacaktır)</w:t>
      </w:r>
    </w:p>
    <w:p w:rsidR="000D60A2" w:rsidRPr="00C61C6F" w:rsidRDefault="000D60A2" w:rsidP="000D60A2">
      <w:pPr>
        <w:pBdr>
          <w:top w:val="nil"/>
          <w:left w:val="nil"/>
          <w:bottom w:val="nil"/>
          <w:right w:val="nil"/>
          <w:between w:val="nil"/>
        </w:pBdr>
        <w:jc w:val="both"/>
        <w:rPr>
          <w:bCs/>
          <w:sz w:val="24"/>
          <w:szCs w:val="24"/>
        </w:rPr>
      </w:pPr>
      <w:r w:rsidRPr="00C61C6F">
        <w:rPr>
          <w:bCs/>
          <w:sz w:val="24"/>
          <w:szCs w:val="24"/>
        </w:rPr>
        <w:t xml:space="preserve">h) Salgın hastalık belirtileri olan kişinin vücut sıvılarıyla temas eden eldivenleri ve diğer tek kullanımlık eşyalar tıbbi atık olarak kabul edilerek  </w:t>
      </w:r>
      <w:r w:rsidRPr="00C61C6F">
        <w:rPr>
          <w:b/>
          <w:bCs/>
          <w:sz w:val="24"/>
          <w:szCs w:val="24"/>
        </w:rPr>
        <w:t>Ek:6 Atık yönetimi kurallarına</w:t>
      </w:r>
      <w:r w:rsidRPr="00C61C6F">
        <w:rPr>
          <w:bCs/>
          <w:sz w:val="24"/>
          <w:szCs w:val="24"/>
        </w:rPr>
        <w:t xml:space="preserve"> uygun şekilde bertaraf edilecektir.</w:t>
      </w:r>
    </w:p>
    <w:p w:rsidR="000D60A2" w:rsidRPr="00C61C6F" w:rsidRDefault="000D60A2" w:rsidP="00EF4B0C">
      <w:pPr>
        <w:widowControl/>
        <w:numPr>
          <w:ilvl w:val="0"/>
          <w:numId w:val="25"/>
        </w:numPr>
        <w:autoSpaceDE/>
        <w:autoSpaceDN/>
        <w:spacing w:after="120" w:line="300" w:lineRule="auto"/>
        <w:jc w:val="both"/>
        <w:rPr>
          <w:sz w:val="24"/>
          <w:szCs w:val="24"/>
        </w:rPr>
      </w:pPr>
      <w:r w:rsidRPr="00C61C6F">
        <w:rPr>
          <w:sz w:val="24"/>
          <w:szCs w:val="24"/>
        </w:rPr>
        <w:t>Çalışanlar hasta olduklarınd</w:t>
      </w:r>
      <w:r w:rsidR="00EF4B0C" w:rsidRPr="00C61C6F">
        <w:rPr>
          <w:sz w:val="24"/>
          <w:szCs w:val="24"/>
        </w:rPr>
        <w:t>a evde kalmaları teşvik edileceklerdir.</w:t>
      </w:r>
    </w:p>
    <w:p w:rsidR="000D60A2" w:rsidRPr="00C61C6F" w:rsidRDefault="000D60A2" w:rsidP="00EF4B0C">
      <w:pPr>
        <w:pBdr>
          <w:top w:val="nil"/>
          <w:left w:val="nil"/>
          <w:bottom w:val="nil"/>
          <w:right w:val="nil"/>
          <w:between w:val="nil"/>
        </w:pBdr>
        <w:jc w:val="both"/>
        <w:rPr>
          <w:b/>
          <w:bCs/>
          <w:sz w:val="24"/>
          <w:szCs w:val="24"/>
        </w:rPr>
      </w:pPr>
      <w:r w:rsidRPr="00C61C6F">
        <w:rPr>
          <w:b/>
          <w:bCs/>
          <w:sz w:val="24"/>
          <w:szCs w:val="24"/>
        </w:rPr>
        <w:t xml:space="preserve">ı. </w:t>
      </w:r>
      <w:r w:rsidR="00EF4B0C" w:rsidRPr="00C61C6F">
        <w:rPr>
          <w:b/>
          <w:bCs/>
          <w:sz w:val="24"/>
          <w:szCs w:val="24"/>
        </w:rPr>
        <w:t>salgın hastalık (covıd-19 vb.) şüpheli vakaların tahliyesi/transferi ile ilgili uygulanacak tahliye yöntemleri</w:t>
      </w:r>
    </w:p>
    <w:p w:rsidR="000D60A2" w:rsidRPr="00C61C6F" w:rsidRDefault="000D60A2" w:rsidP="000D60A2">
      <w:pPr>
        <w:pStyle w:val="ListeParagraf"/>
        <w:widowControl/>
        <w:numPr>
          <w:ilvl w:val="0"/>
          <w:numId w:val="25"/>
        </w:numPr>
        <w:autoSpaceDE/>
        <w:autoSpaceDN/>
        <w:spacing w:after="120" w:line="300" w:lineRule="auto"/>
        <w:contextualSpacing/>
        <w:jc w:val="both"/>
        <w:rPr>
          <w:bCs/>
          <w:sz w:val="24"/>
          <w:szCs w:val="24"/>
        </w:rPr>
      </w:pPr>
      <w:r w:rsidRPr="00C61C6F">
        <w:rPr>
          <w:bCs/>
          <w:sz w:val="24"/>
          <w:szCs w:val="24"/>
        </w:rPr>
        <w:t xml:space="preserve">Salgın hastalık (COVID-19 vb.) şüpheli vakaların tahliyesi/transferi </w:t>
      </w:r>
      <w:r w:rsidR="00EF4B0C" w:rsidRPr="00C61C6F">
        <w:rPr>
          <w:bCs/>
          <w:sz w:val="24"/>
          <w:szCs w:val="24"/>
        </w:rPr>
        <w:t>sağlık ekiplerince yapılacaktır.</w:t>
      </w:r>
    </w:p>
    <w:p w:rsidR="000D60A2" w:rsidRPr="00C61C6F" w:rsidRDefault="000D60A2" w:rsidP="000D60A2">
      <w:pPr>
        <w:pStyle w:val="ListeParagraf"/>
        <w:widowControl/>
        <w:numPr>
          <w:ilvl w:val="0"/>
          <w:numId w:val="25"/>
        </w:numPr>
        <w:autoSpaceDE/>
        <w:autoSpaceDN/>
        <w:spacing w:after="120" w:line="300" w:lineRule="auto"/>
        <w:contextualSpacing/>
        <w:jc w:val="both"/>
        <w:rPr>
          <w:bCs/>
          <w:sz w:val="24"/>
          <w:szCs w:val="24"/>
        </w:rPr>
      </w:pPr>
      <w:r w:rsidRPr="00C61C6F">
        <w:rPr>
          <w:bCs/>
          <w:sz w:val="24"/>
          <w:szCs w:val="24"/>
        </w:rPr>
        <w:t>Çalışanların işe başlamadan önce temassız ateş ö</w:t>
      </w:r>
      <w:r w:rsidR="00AD0547">
        <w:rPr>
          <w:bCs/>
          <w:sz w:val="24"/>
          <w:szCs w:val="24"/>
        </w:rPr>
        <w:t>lçerle ateşleri kontrol edilecek</w:t>
      </w:r>
      <w:r w:rsidRPr="00C61C6F">
        <w:rPr>
          <w:bCs/>
          <w:sz w:val="24"/>
          <w:szCs w:val="24"/>
        </w:rPr>
        <w:t xml:space="preserve"> ve ateşi olanlar ivedi olarak işyeri hekimine/aile hekimine/sağlık kurumuna yönlendiril</w:t>
      </w:r>
      <w:r w:rsidR="00EF4B0C" w:rsidRPr="00C61C6F">
        <w:rPr>
          <w:bCs/>
          <w:sz w:val="24"/>
          <w:szCs w:val="24"/>
        </w:rPr>
        <w:t>ecektir.</w:t>
      </w:r>
    </w:p>
    <w:p w:rsidR="000D60A2" w:rsidRPr="00C61C6F" w:rsidRDefault="000D60A2" w:rsidP="000D60A2">
      <w:pPr>
        <w:pStyle w:val="ListeParagraf"/>
        <w:widowControl/>
        <w:numPr>
          <w:ilvl w:val="0"/>
          <w:numId w:val="25"/>
        </w:numPr>
        <w:autoSpaceDE/>
        <w:autoSpaceDN/>
        <w:spacing w:after="120" w:line="300" w:lineRule="auto"/>
        <w:contextualSpacing/>
        <w:jc w:val="both"/>
        <w:rPr>
          <w:bCs/>
          <w:sz w:val="24"/>
          <w:szCs w:val="24"/>
        </w:rPr>
      </w:pPr>
      <w:r w:rsidRPr="00C61C6F">
        <w:rPr>
          <w:bCs/>
          <w:sz w:val="24"/>
          <w:szCs w:val="24"/>
        </w:rPr>
        <w:t>Bir çalışanın COVID-19 olduğu tespit edilirse, işverenler diğer çalışanları için COVID-19'a maruz kalma olasılıkları konusunda bilgilendirme yap</w:t>
      </w:r>
      <w:r w:rsidR="00EF4B0C" w:rsidRPr="00C61C6F">
        <w:rPr>
          <w:bCs/>
          <w:sz w:val="24"/>
          <w:szCs w:val="24"/>
        </w:rPr>
        <w:t xml:space="preserve">acak </w:t>
      </w:r>
      <w:r w:rsidRPr="00C61C6F">
        <w:rPr>
          <w:bCs/>
          <w:sz w:val="24"/>
          <w:szCs w:val="24"/>
        </w:rPr>
        <w:t>ve sağlık kuruluşları ile irtibata geç</w:t>
      </w:r>
      <w:r w:rsidR="00EF4B0C" w:rsidRPr="00C61C6F">
        <w:rPr>
          <w:bCs/>
          <w:sz w:val="24"/>
          <w:szCs w:val="24"/>
        </w:rPr>
        <w:t>ecektir.</w:t>
      </w:r>
    </w:p>
    <w:p w:rsidR="000D60A2" w:rsidRPr="00C61C6F" w:rsidRDefault="000D60A2" w:rsidP="000D60A2">
      <w:pPr>
        <w:pStyle w:val="ListeParagraf"/>
        <w:widowControl/>
        <w:numPr>
          <w:ilvl w:val="0"/>
          <w:numId w:val="25"/>
        </w:numPr>
        <w:autoSpaceDE/>
        <w:autoSpaceDN/>
        <w:spacing w:after="120" w:line="300" w:lineRule="auto"/>
        <w:contextualSpacing/>
        <w:jc w:val="both"/>
        <w:rPr>
          <w:bCs/>
          <w:sz w:val="24"/>
          <w:szCs w:val="24"/>
        </w:rPr>
      </w:pPr>
      <w:r w:rsidRPr="00C61C6F">
        <w:rPr>
          <w:bCs/>
          <w:sz w:val="24"/>
          <w:szCs w:val="24"/>
        </w:rPr>
        <w:t>Bir çalışanın COVID-19 şüphesi bulunduğu takdirde işyeri hekimi/aile hekimi/sağlık kurumu ile iletişime geçmesi sağlan</w:t>
      </w:r>
      <w:r w:rsidR="00EF4B0C" w:rsidRPr="00C61C6F">
        <w:rPr>
          <w:bCs/>
          <w:sz w:val="24"/>
          <w:szCs w:val="24"/>
        </w:rPr>
        <w:t>acaktır.</w:t>
      </w:r>
    </w:p>
    <w:p w:rsidR="000D60A2" w:rsidRPr="00C61C6F" w:rsidRDefault="000D60A2" w:rsidP="000D60A2">
      <w:pPr>
        <w:pStyle w:val="ListeParagraf"/>
        <w:widowControl/>
        <w:numPr>
          <w:ilvl w:val="0"/>
          <w:numId w:val="25"/>
        </w:numPr>
        <w:autoSpaceDE/>
        <w:autoSpaceDN/>
        <w:spacing w:after="120" w:line="300" w:lineRule="auto"/>
        <w:contextualSpacing/>
        <w:jc w:val="both"/>
        <w:rPr>
          <w:bCs/>
          <w:sz w:val="24"/>
          <w:szCs w:val="24"/>
        </w:rPr>
      </w:pPr>
      <w:r w:rsidRPr="00C61C6F">
        <w:rPr>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w:t>
      </w:r>
      <w:r w:rsidR="00EF4B0C" w:rsidRPr="00C61C6F">
        <w:rPr>
          <w:bCs/>
          <w:sz w:val="24"/>
          <w:szCs w:val="24"/>
        </w:rPr>
        <w:t>acaktır.</w:t>
      </w:r>
    </w:p>
    <w:p w:rsidR="000D60A2" w:rsidRPr="00C61C6F" w:rsidRDefault="000D60A2" w:rsidP="000D60A2">
      <w:pPr>
        <w:pStyle w:val="ListeParagraf"/>
        <w:widowControl/>
        <w:numPr>
          <w:ilvl w:val="0"/>
          <w:numId w:val="25"/>
        </w:numPr>
        <w:autoSpaceDE/>
        <w:autoSpaceDN/>
        <w:spacing w:after="120" w:line="300" w:lineRule="auto"/>
        <w:ind w:left="357" w:hanging="357"/>
        <w:contextualSpacing/>
        <w:jc w:val="both"/>
        <w:rPr>
          <w:bCs/>
          <w:sz w:val="24"/>
          <w:szCs w:val="24"/>
        </w:rPr>
      </w:pPr>
      <w:r w:rsidRPr="00C61C6F">
        <w:rPr>
          <w:bCs/>
          <w:sz w:val="24"/>
          <w:szCs w:val="24"/>
        </w:rPr>
        <w:t>Hasta kişinin olası temaslılarının saptanması ve yönetimi, sağlık otoritesinin talima</w:t>
      </w:r>
      <w:r w:rsidR="00EF4B0C" w:rsidRPr="00C61C6F">
        <w:rPr>
          <w:bCs/>
          <w:sz w:val="24"/>
          <w:szCs w:val="24"/>
        </w:rPr>
        <w:t>tlarına uygun olarak yapılacaktır.</w:t>
      </w:r>
    </w:p>
    <w:p w:rsidR="000D60A2" w:rsidRPr="00C61C6F" w:rsidRDefault="000D60A2" w:rsidP="000D60A2">
      <w:pPr>
        <w:widowControl/>
        <w:numPr>
          <w:ilvl w:val="0"/>
          <w:numId w:val="25"/>
        </w:numPr>
        <w:autoSpaceDE/>
        <w:autoSpaceDN/>
        <w:spacing w:after="120" w:line="300" w:lineRule="auto"/>
        <w:jc w:val="both"/>
        <w:rPr>
          <w:sz w:val="24"/>
          <w:szCs w:val="24"/>
        </w:rPr>
      </w:pPr>
      <w:r w:rsidRPr="00C61C6F">
        <w:rPr>
          <w:sz w:val="24"/>
          <w:szCs w:val="24"/>
        </w:rPr>
        <w:t>Etkilenen çalışanın atıkları için Tıbbi Atıkların Kontrolü Yönetmeliği kapsamında işlem yapıl</w:t>
      </w:r>
      <w:r w:rsidR="00EF4B0C" w:rsidRPr="00C61C6F">
        <w:rPr>
          <w:sz w:val="24"/>
          <w:szCs w:val="24"/>
        </w:rPr>
        <w:t>acaktır</w:t>
      </w:r>
    </w:p>
    <w:p w:rsidR="000D60A2" w:rsidRPr="00C61C6F" w:rsidRDefault="000D60A2" w:rsidP="000D60A2">
      <w:pPr>
        <w:widowControl/>
        <w:numPr>
          <w:ilvl w:val="0"/>
          <w:numId w:val="25"/>
        </w:numPr>
        <w:autoSpaceDE/>
        <w:autoSpaceDN/>
        <w:spacing w:after="120" w:line="300" w:lineRule="auto"/>
        <w:jc w:val="both"/>
        <w:rPr>
          <w:sz w:val="24"/>
          <w:szCs w:val="24"/>
        </w:rPr>
      </w:pPr>
      <w:r w:rsidRPr="00C61C6F">
        <w:rPr>
          <w:sz w:val="24"/>
          <w:szCs w:val="24"/>
        </w:rPr>
        <w:lastRenderedPageBreak/>
        <w:t>Etkilenen çalışanın tıbbi yardım beklerken lavaboya/banyoya gitmesi gerekiyorsa, mümkünse ayrı bir lavabo/banyo kullanımı sağlan</w:t>
      </w:r>
      <w:r w:rsidR="00EF4B0C" w:rsidRPr="00C61C6F">
        <w:rPr>
          <w:sz w:val="24"/>
          <w:szCs w:val="24"/>
        </w:rPr>
        <w:t>acaktır.</w:t>
      </w:r>
    </w:p>
    <w:p w:rsidR="000D60A2" w:rsidRPr="00C61C6F" w:rsidRDefault="000D60A2" w:rsidP="000D60A2">
      <w:pPr>
        <w:widowControl/>
        <w:numPr>
          <w:ilvl w:val="0"/>
          <w:numId w:val="25"/>
        </w:numPr>
        <w:autoSpaceDE/>
        <w:autoSpaceDN/>
        <w:spacing w:after="120" w:line="300" w:lineRule="auto"/>
        <w:jc w:val="both"/>
        <w:rPr>
          <w:sz w:val="24"/>
          <w:szCs w:val="24"/>
        </w:rPr>
      </w:pPr>
      <w:r w:rsidRPr="00C61C6F">
        <w:rPr>
          <w:sz w:val="24"/>
          <w:szCs w:val="24"/>
        </w:rPr>
        <w:t>Sağlık Bakanlığı’nın tedbirlerine uyul</w:t>
      </w:r>
      <w:r w:rsidR="00EF4B0C" w:rsidRPr="00C61C6F">
        <w:rPr>
          <w:sz w:val="24"/>
          <w:szCs w:val="24"/>
        </w:rPr>
        <w:t>acaktır.</w:t>
      </w:r>
    </w:p>
    <w:p w:rsidR="000D60A2" w:rsidRPr="00C61C6F" w:rsidRDefault="000D60A2" w:rsidP="000D60A2">
      <w:pPr>
        <w:widowControl/>
        <w:numPr>
          <w:ilvl w:val="0"/>
          <w:numId w:val="25"/>
        </w:numPr>
        <w:autoSpaceDE/>
        <w:autoSpaceDN/>
        <w:spacing w:after="120" w:line="300" w:lineRule="auto"/>
        <w:jc w:val="both"/>
        <w:rPr>
          <w:sz w:val="24"/>
          <w:szCs w:val="24"/>
        </w:rPr>
      </w:pPr>
      <w:r w:rsidRPr="00C61C6F">
        <w:rPr>
          <w:sz w:val="24"/>
          <w:szCs w:val="24"/>
        </w:rPr>
        <w:t>Sağlık kuruluşları tarafından rapor verilen çalışan, işvereni işyerine gitmeden bilgilendir</w:t>
      </w:r>
      <w:r w:rsidR="00EF4B0C" w:rsidRPr="00C61C6F">
        <w:rPr>
          <w:sz w:val="24"/>
          <w:szCs w:val="24"/>
        </w:rPr>
        <w:t>ecektir.</w:t>
      </w:r>
    </w:p>
    <w:p w:rsidR="000D60A2" w:rsidRPr="00C61C6F" w:rsidRDefault="000D60A2" w:rsidP="000D60A2">
      <w:pPr>
        <w:widowControl/>
        <w:numPr>
          <w:ilvl w:val="0"/>
          <w:numId w:val="25"/>
        </w:numPr>
        <w:autoSpaceDE/>
        <w:autoSpaceDN/>
        <w:spacing w:after="120" w:line="300" w:lineRule="auto"/>
        <w:jc w:val="both"/>
        <w:rPr>
          <w:sz w:val="24"/>
          <w:szCs w:val="24"/>
        </w:rPr>
      </w:pPr>
      <w:r w:rsidRPr="00C61C6F">
        <w:rPr>
          <w:sz w:val="24"/>
          <w:szCs w:val="24"/>
        </w:rPr>
        <w:t xml:space="preserve">İşverenler, raporların geçerlilik süresi ile ilgili Sağlık Bakanlığı’nın, Aile, Çalışma ve Sosyal Hizmetler Bakanlığı’nın ve diğer resmi makamların açıklamalarını takip </w:t>
      </w:r>
      <w:r w:rsidR="00EF4B0C" w:rsidRPr="00C61C6F">
        <w:rPr>
          <w:sz w:val="24"/>
          <w:szCs w:val="24"/>
        </w:rPr>
        <w:t>edecektir.</w:t>
      </w:r>
    </w:p>
    <w:p w:rsidR="00C61C6F" w:rsidRPr="00C61C6F" w:rsidRDefault="00C61C6F" w:rsidP="0015277B">
      <w:pPr>
        <w:jc w:val="center"/>
        <w:rPr>
          <w:b/>
          <w:sz w:val="24"/>
          <w:szCs w:val="24"/>
        </w:rPr>
      </w:pPr>
    </w:p>
    <w:p w:rsidR="00C61C6F" w:rsidRPr="00C61C6F" w:rsidRDefault="00C61C6F" w:rsidP="0015277B">
      <w:pPr>
        <w:jc w:val="center"/>
        <w:rPr>
          <w:b/>
          <w:sz w:val="24"/>
          <w:szCs w:val="24"/>
        </w:rPr>
      </w:pPr>
    </w:p>
    <w:p w:rsidR="00EB1050" w:rsidRPr="00C61C6F" w:rsidRDefault="00C61C6F" w:rsidP="00C61C6F">
      <w:pPr>
        <w:rPr>
          <w:b/>
          <w:sz w:val="24"/>
          <w:szCs w:val="24"/>
          <w:u w:val="single"/>
        </w:rPr>
      </w:pPr>
      <w:r w:rsidRPr="00C61C6F">
        <w:rPr>
          <w:b/>
          <w:sz w:val="24"/>
          <w:szCs w:val="24"/>
          <w:u w:val="single"/>
        </w:rPr>
        <w:t>EKLER</w:t>
      </w:r>
    </w:p>
    <w:p w:rsidR="00C61C6F" w:rsidRPr="00C61C6F" w:rsidRDefault="00C61C6F" w:rsidP="00C61C6F">
      <w:pPr>
        <w:rPr>
          <w:b/>
          <w:sz w:val="24"/>
          <w:szCs w:val="24"/>
        </w:rPr>
      </w:pPr>
      <w:r w:rsidRPr="00C61C6F">
        <w:rPr>
          <w:b/>
          <w:sz w:val="24"/>
          <w:szCs w:val="24"/>
        </w:rPr>
        <w:t xml:space="preserve">-EK:1  </w:t>
      </w:r>
      <w:r w:rsidRPr="00C61C6F">
        <w:rPr>
          <w:b/>
          <w:bCs/>
          <w:sz w:val="24"/>
          <w:szCs w:val="24"/>
        </w:rPr>
        <w:t>Kurum Acil Durum Planı</w:t>
      </w:r>
    </w:p>
    <w:p w:rsidR="00C61C6F" w:rsidRPr="00C61C6F" w:rsidRDefault="00C61C6F" w:rsidP="00C61C6F">
      <w:pPr>
        <w:rPr>
          <w:b/>
          <w:sz w:val="24"/>
          <w:szCs w:val="24"/>
        </w:rPr>
      </w:pPr>
      <w:r w:rsidRPr="00C61C6F">
        <w:rPr>
          <w:b/>
          <w:sz w:val="24"/>
          <w:szCs w:val="24"/>
        </w:rPr>
        <w:t>EK:2 Standart Önlemler</w:t>
      </w:r>
    </w:p>
    <w:p w:rsidR="00C61C6F" w:rsidRPr="00C61C6F" w:rsidRDefault="00C61C6F" w:rsidP="00C61C6F">
      <w:pPr>
        <w:rPr>
          <w:b/>
          <w:sz w:val="24"/>
          <w:szCs w:val="24"/>
        </w:rPr>
      </w:pPr>
      <w:r w:rsidRPr="00C61C6F">
        <w:rPr>
          <w:b/>
          <w:sz w:val="24"/>
          <w:szCs w:val="24"/>
        </w:rPr>
        <w:t>Ek:3 Temas İzolasyonu Kuralları</w:t>
      </w:r>
    </w:p>
    <w:p w:rsidR="00C61C6F" w:rsidRPr="00C61C6F" w:rsidRDefault="00C61C6F" w:rsidP="00C61C6F">
      <w:pPr>
        <w:rPr>
          <w:b/>
          <w:sz w:val="24"/>
          <w:szCs w:val="24"/>
        </w:rPr>
      </w:pPr>
      <w:r w:rsidRPr="00C61C6F">
        <w:rPr>
          <w:b/>
          <w:sz w:val="24"/>
          <w:szCs w:val="24"/>
        </w:rPr>
        <w:t>Ek:4 Solunum İzolasyonu kuralları</w:t>
      </w:r>
    </w:p>
    <w:p w:rsidR="00C61C6F" w:rsidRPr="00C61C6F" w:rsidRDefault="00C61C6F" w:rsidP="00C61C6F">
      <w:pPr>
        <w:rPr>
          <w:b/>
          <w:sz w:val="24"/>
          <w:szCs w:val="24"/>
        </w:rPr>
      </w:pPr>
      <w:r w:rsidRPr="00C61C6F">
        <w:rPr>
          <w:b/>
          <w:sz w:val="24"/>
          <w:szCs w:val="24"/>
        </w:rPr>
        <w:t>EK:5 KişiselKoruyucu Ekipmanların Kullanımı Kuralları</w:t>
      </w:r>
    </w:p>
    <w:p w:rsidR="00C61C6F" w:rsidRPr="00C61C6F" w:rsidRDefault="00C61C6F" w:rsidP="00C61C6F">
      <w:pPr>
        <w:rPr>
          <w:b/>
          <w:sz w:val="24"/>
          <w:szCs w:val="24"/>
        </w:rPr>
      </w:pPr>
      <w:r w:rsidRPr="00C61C6F">
        <w:rPr>
          <w:b/>
          <w:sz w:val="24"/>
          <w:szCs w:val="24"/>
        </w:rPr>
        <w:t>EK:6 Atık Yönetim Kuralları</w:t>
      </w:r>
    </w:p>
    <w:p w:rsidR="00C61C6F" w:rsidRPr="00C61C6F" w:rsidRDefault="00C61C6F" w:rsidP="00C61C6F">
      <w:pPr>
        <w:rPr>
          <w:b/>
          <w:sz w:val="24"/>
          <w:szCs w:val="24"/>
        </w:rPr>
      </w:pPr>
      <w:r w:rsidRPr="00C61C6F">
        <w:rPr>
          <w:b/>
          <w:sz w:val="24"/>
          <w:szCs w:val="24"/>
        </w:rPr>
        <w:t>EK:7Damlacık İzolasyon Kuralları</w:t>
      </w:r>
    </w:p>
    <w:p w:rsidR="00C61C6F" w:rsidRPr="00C61C6F" w:rsidRDefault="00C61C6F" w:rsidP="00C61C6F">
      <w:pPr>
        <w:rPr>
          <w:b/>
          <w:sz w:val="24"/>
          <w:szCs w:val="24"/>
        </w:rPr>
      </w:pPr>
      <w:r w:rsidRPr="00C61C6F">
        <w:rPr>
          <w:b/>
          <w:sz w:val="24"/>
          <w:szCs w:val="24"/>
        </w:rPr>
        <w:t xml:space="preserve">EK:8 Salgın Acil Durum Sorumlusu Görevlendirme Belgesi </w:t>
      </w:r>
    </w:p>
    <w:p w:rsidR="00C61C6F" w:rsidRPr="00C61C6F" w:rsidRDefault="00C61C6F" w:rsidP="00C61C6F">
      <w:pPr>
        <w:rPr>
          <w:b/>
          <w:sz w:val="24"/>
          <w:szCs w:val="24"/>
        </w:rPr>
      </w:pPr>
      <w:r w:rsidRPr="00C61C6F">
        <w:rPr>
          <w:b/>
          <w:sz w:val="24"/>
          <w:szCs w:val="24"/>
        </w:rPr>
        <w:t xml:space="preserve">Ek:9 </w:t>
      </w:r>
      <w:r w:rsidR="00AD0547">
        <w:rPr>
          <w:b/>
          <w:sz w:val="24"/>
          <w:szCs w:val="24"/>
        </w:rPr>
        <w:t xml:space="preserve"> Doğru Maske Kullanımı</w:t>
      </w:r>
    </w:p>
    <w:p w:rsidR="00BB28DA" w:rsidRPr="00EF4B0C" w:rsidRDefault="00BB28DA" w:rsidP="00C61C6F">
      <w:pPr>
        <w:rPr>
          <w:b/>
          <w:bCs/>
          <w:color w:val="365F91" w:themeColor="accent1" w:themeShade="BF"/>
          <w:sz w:val="24"/>
          <w:szCs w:val="24"/>
        </w:rPr>
      </w:pPr>
    </w:p>
    <w:sectPr w:rsidR="00BB28DA" w:rsidRPr="00EF4B0C" w:rsidSect="00450540">
      <w:headerReference w:type="default" r:id="rId9"/>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51" w:rsidRDefault="00557C51">
      <w:r>
        <w:separator/>
      </w:r>
    </w:p>
  </w:endnote>
  <w:endnote w:type="continuationSeparator" w:id="0">
    <w:p w:rsidR="00557C51" w:rsidRDefault="00557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51" w:rsidRDefault="00557C51">
      <w:r>
        <w:separator/>
      </w:r>
    </w:p>
  </w:footnote>
  <w:footnote w:type="continuationSeparator" w:id="0">
    <w:p w:rsidR="00557C51" w:rsidRDefault="00557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0" w:type="auto"/>
      <w:tblLook w:val="04A0" w:firstRow="1" w:lastRow="0" w:firstColumn="1" w:lastColumn="0" w:noHBand="0" w:noVBand="1"/>
    </w:tblPr>
    <w:tblGrid>
      <w:gridCol w:w="1716"/>
      <w:gridCol w:w="5338"/>
      <w:gridCol w:w="1515"/>
      <w:gridCol w:w="1855"/>
    </w:tblGrid>
    <w:tr w:rsidR="00162117" w:rsidTr="00450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6" w:type="dxa"/>
          <w:vMerge w:val="restart"/>
          <w:tcBorders>
            <w:top w:val="single" w:sz="4" w:space="0" w:color="auto"/>
            <w:left w:val="single" w:sz="4" w:space="0" w:color="auto"/>
            <w:right w:val="single" w:sz="4" w:space="0" w:color="auto"/>
          </w:tcBorders>
        </w:tcPr>
        <w:p w:rsidR="00BB53B0" w:rsidRDefault="00BB53B0" w:rsidP="00F0523A">
          <w:pPr>
            <w:pStyle w:val="stbilgi"/>
            <w:jc w:val="center"/>
          </w:pPr>
        </w:p>
      </w:tc>
      <w:tc>
        <w:tcPr>
          <w:tcW w:w="5338" w:type="dxa"/>
          <w:vMerge w:val="restart"/>
          <w:tcBorders>
            <w:top w:val="single" w:sz="4" w:space="0" w:color="auto"/>
            <w:left w:val="single" w:sz="4" w:space="0" w:color="auto"/>
            <w:right w:val="single" w:sz="4" w:space="0" w:color="auto"/>
          </w:tcBorders>
          <w:vAlign w:val="center"/>
        </w:tcPr>
        <w:p w:rsidR="00BB53B0" w:rsidRPr="00367257" w:rsidRDefault="00BB53B0" w:rsidP="00F55F6C">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BB53B0" w:rsidRPr="00367257" w:rsidRDefault="00EB1050" w:rsidP="00F55F6C">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DALAMAN KAYMAKAMLIĞI</w:t>
          </w:r>
        </w:p>
        <w:p w:rsidR="00BB53B0" w:rsidRPr="00F0523A" w:rsidRDefault="00EB1050" w:rsidP="00EB1050">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Çiftlik Ortaokulu Müdürlüğü</w:t>
          </w:r>
        </w:p>
      </w:tc>
      <w:tc>
        <w:tcPr>
          <w:tcW w:w="151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100000000000" w:firstRow="1" w:lastRow="0" w:firstColumn="0" w:lastColumn="0" w:oddVBand="0" w:evenVBand="0" w:oddHBand="0" w:evenHBand="0" w:firstRowFirstColumn="0" w:firstRowLastColumn="0" w:lastRowFirstColumn="0" w:lastRowLastColumn="0"/>
          </w:pPr>
          <w:r w:rsidRPr="00367257">
            <w:t>Dök. No :</w:t>
          </w:r>
        </w:p>
      </w:tc>
      <w:tc>
        <w:tcPr>
          <w:tcW w:w="185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100000000000" w:firstRow="1" w:lastRow="0" w:firstColumn="0" w:lastColumn="0" w:oddVBand="0" w:evenVBand="0" w:oddHBand="0" w:evenHBand="0" w:firstRowFirstColumn="0" w:firstRowLastColumn="0" w:lastRowFirstColumn="0" w:lastRowLastColumn="0"/>
            <w:rPr>
              <w:b w:val="0"/>
            </w:rPr>
          </w:pPr>
        </w:p>
      </w:tc>
    </w:tr>
    <w:tr w:rsidR="00162117" w:rsidTr="0045054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B53B0" w:rsidRDefault="00BB53B0">
          <w:pPr>
            <w:pStyle w:val="stbilgi"/>
          </w:pPr>
        </w:p>
      </w:tc>
      <w:tc>
        <w:tcPr>
          <w:tcW w:w="5338"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1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185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162117" w:rsidTr="0045054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B53B0" w:rsidRDefault="00BB53B0">
          <w:pPr>
            <w:pStyle w:val="stbilgi"/>
          </w:pPr>
        </w:p>
      </w:tc>
      <w:tc>
        <w:tcPr>
          <w:tcW w:w="5338"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15" w:type="dxa"/>
          <w:tcBorders>
            <w:top w:val="single" w:sz="4" w:space="0" w:color="auto"/>
            <w:left w:val="single" w:sz="4" w:space="0" w:color="auto"/>
            <w:bottom w:val="single" w:sz="4" w:space="0" w:color="auto"/>
            <w:right w:val="single" w:sz="4" w:space="0" w:color="auto"/>
          </w:tcBorders>
        </w:tcPr>
        <w:p w:rsidR="00BB53B0" w:rsidRPr="00367257" w:rsidRDefault="007B3BC3">
          <w:pPr>
            <w:pStyle w:val="stbilgi"/>
            <w:cnfStyle w:val="000000000000" w:firstRow="0" w:lastRow="0" w:firstColumn="0" w:lastColumn="0" w:oddVBand="0" w:evenVBand="0" w:oddHBand="0" w:evenHBand="0" w:firstRowFirstColumn="0" w:firstRowLastColumn="0" w:lastRowFirstColumn="0" w:lastRowLastColumn="0"/>
            <w:rPr>
              <w:b/>
            </w:rPr>
          </w:pPr>
          <w:r>
            <w:rPr>
              <w:b/>
            </w:rPr>
            <w:t>Yayın T</w:t>
          </w:r>
          <w:r w:rsidR="00BB53B0" w:rsidRPr="00367257">
            <w:rPr>
              <w:b/>
            </w:rPr>
            <w:t>arihi</w:t>
          </w:r>
        </w:p>
      </w:tc>
      <w:tc>
        <w:tcPr>
          <w:tcW w:w="1855" w:type="dxa"/>
          <w:tcBorders>
            <w:top w:val="single" w:sz="4" w:space="0" w:color="auto"/>
            <w:left w:val="single" w:sz="4" w:space="0" w:color="auto"/>
            <w:bottom w:val="single" w:sz="4" w:space="0" w:color="auto"/>
            <w:right w:val="single" w:sz="4" w:space="0" w:color="auto"/>
          </w:tcBorders>
        </w:tcPr>
        <w:p w:rsidR="00BB53B0" w:rsidRPr="00367257" w:rsidRDefault="00EF4B0C">
          <w:pPr>
            <w:pStyle w:val="stbilgi"/>
            <w:cnfStyle w:val="000000000000" w:firstRow="0" w:lastRow="0" w:firstColumn="0" w:lastColumn="0" w:oddVBand="0" w:evenVBand="0" w:oddHBand="0" w:evenHBand="0" w:firstRowFirstColumn="0" w:firstRowLastColumn="0" w:lastRowFirstColumn="0" w:lastRowLastColumn="0"/>
          </w:pPr>
          <w:r>
            <w:t>11</w:t>
          </w:r>
          <w:r w:rsidR="00F55F6C">
            <w:t>.08.2020</w:t>
          </w:r>
        </w:p>
      </w:tc>
    </w:tr>
    <w:tr w:rsidR="00162117" w:rsidTr="0045054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B53B0" w:rsidRDefault="00BB53B0">
          <w:pPr>
            <w:pStyle w:val="stbilgi"/>
          </w:pPr>
        </w:p>
      </w:tc>
      <w:tc>
        <w:tcPr>
          <w:tcW w:w="5338"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1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85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00</w:t>
          </w:r>
        </w:p>
      </w:tc>
    </w:tr>
    <w:tr w:rsidR="00162117" w:rsidTr="0045054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right w:val="single" w:sz="4" w:space="0" w:color="auto"/>
          </w:tcBorders>
        </w:tcPr>
        <w:p w:rsidR="00BB53B0" w:rsidRDefault="00BB53B0">
          <w:pPr>
            <w:pStyle w:val="stbilgi"/>
          </w:pPr>
        </w:p>
      </w:tc>
      <w:tc>
        <w:tcPr>
          <w:tcW w:w="5338" w:type="dxa"/>
          <w:vMerge/>
          <w:tcBorders>
            <w:left w:val="single" w:sz="4" w:space="0" w:color="auto"/>
            <w:bottom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51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85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p>
      </w:tc>
    </w:tr>
    <w:tr w:rsidR="00162117" w:rsidTr="00450540">
      <w:tc>
        <w:tcPr>
          <w:cnfStyle w:val="001000000000" w:firstRow="0" w:lastRow="0" w:firstColumn="1" w:lastColumn="0" w:oddVBand="0" w:evenVBand="0" w:oddHBand="0" w:evenHBand="0" w:firstRowFirstColumn="0" w:firstRowLastColumn="0" w:lastRowFirstColumn="0" w:lastRowLastColumn="0"/>
          <w:tcW w:w="1716" w:type="dxa"/>
          <w:vMerge/>
          <w:tcBorders>
            <w:left w:val="single" w:sz="4" w:space="0" w:color="auto"/>
            <w:bottom w:val="single" w:sz="4" w:space="0" w:color="auto"/>
            <w:right w:val="single" w:sz="4" w:space="0" w:color="auto"/>
          </w:tcBorders>
        </w:tcPr>
        <w:p w:rsidR="00BB53B0" w:rsidRDefault="00BB53B0">
          <w:pPr>
            <w:pStyle w:val="stbilgi"/>
          </w:pPr>
        </w:p>
      </w:tc>
      <w:tc>
        <w:tcPr>
          <w:tcW w:w="5338" w:type="dxa"/>
          <w:tcBorders>
            <w:top w:val="single" w:sz="4" w:space="0" w:color="auto"/>
            <w:left w:val="single" w:sz="4" w:space="0" w:color="auto"/>
            <w:bottom w:val="single" w:sz="4" w:space="0" w:color="auto"/>
            <w:right w:val="single" w:sz="4" w:space="0" w:color="auto"/>
          </w:tcBorders>
          <w:vAlign w:val="center"/>
        </w:tcPr>
        <w:p w:rsidR="00F21F2C" w:rsidRDefault="000438D6"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BULAŞ BAZLI ÖNLEMLER</w:t>
          </w:r>
          <w:r w:rsidR="00F21F2C">
            <w:rPr>
              <w:b/>
            </w:rPr>
            <w:t xml:space="preserve"> (BBÖ)</w:t>
          </w:r>
        </w:p>
        <w:p w:rsidR="00BB53B0" w:rsidRPr="00F0523A" w:rsidRDefault="000438D6"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 xml:space="preserve"> EYLEM</w:t>
          </w:r>
          <w:r w:rsidR="00B23BB2">
            <w:rPr>
              <w:b/>
            </w:rPr>
            <w:t>PLANI</w:t>
          </w:r>
        </w:p>
      </w:tc>
      <w:tc>
        <w:tcPr>
          <w:tcW w:w="151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185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 xml:space="preserve">Sayfa </w:t>
          </w:r>
          <w:r w:rsidR="00E628B3" w:rsidRPr="00367257">
            <w:rPr>
              <w:bCs/>
            </w:rPr>
            <w:fldChar w:fldCharType="begin"/>
          </w:r>
          <w:r w:rsidRPr="00367257">
            <w:rPr>
              <w:bCs/>
            </w:rPr>
            <w:instrText>PAGE  \* Arabic  \* MERGEFORMAT</w:instrText>
          </w:r>
          <w:r w:rsidR="00E628B3" w:rsidRPr="00367257">
            <w:rPr>
              <w:bCs/>
            </w:rPr>
            <w:fldChar w:fldCharType="separate"/>
          </w:r>
          <w:r w:rsidR="00CA58A2">
            <w:rPr>
              <w:bCs/>
              <w:noProof/>
            </w:rPr>
            <w:t>1</w:t>
          </w:r>
          <w:r w:rsidR="00E628B3" w:rsidRPr="00367257">
            <w:rPr>
              <w:bCs/>
            </w:rPr>
            <w:fldChar w:fldCharType="end"/>
          </w:r>
          <w:r w:rsidRPr="00367257">
            <w:t xml:space="preserve"> / </w:t>
          </w:r>
          <w:r w:rsidR="00557C51">
            <w:rPr>
              <w:bCs/>
              <w:noProof/>
            </w:rPr>
            <w:fldChar w:fldCharType="begin"/>
          </w:r>
          <w:r w:rsidR="00557C51">
            <w:rPr>
              <w:bCs/>
              <w:noProof/>
            </w:rPr>
            <w:instrText>NUMPAGES  \* Arabic  \* MERGEFORMAT</w:instrText>
          </w:r>
          <w:r w:rsidR="00557C51">
            <w:rPr>
              <w:bCs/>
              <w:noProof/>
            </w:rPr>
            <w:fldChar w:fldCharType="separate"/>
          </w:r>
          <w:r w:rsidR="00CA58A2">
            <w:rPr>
              <w:bCs/>
              <w:noProof/>
            </w:rPr>
            <w:t>4</w:t>
          </w:r>
          <w:r w:rsidR="00557C51">
            <w:rPr>
              <w:bCs/>
              <w:noProof/>
            </w:rPr>
            <w:fldChar w:fldCharType="end"/>
          </w:r>
        </w:p>
      </w:tc>
    </w:tr>
  </w:tbl>
  <w:p w:rsidR="00BB53B0" w:rsidRDefault="00BB53B0">
    <w:pPr>
      <w:pStyle w:val="stbilgi"/>
    </w:pPr>
  </w:p>
  <w:p w:rsidR="00BB53B0" w:rsidRDefault="00BB53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AA1"/>
    <w:multiLevelType w:val="hybridMultilevel"/>
    <w:tmpl w:val="256E68F0"/>
    <w:lvl w:ilvl="0" w:tplc="1988EF4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AA80625"/>
    <w:multiLevelType w:val="hybridMultilevel"/>
    <w:tmpl w:val="98128D6C"/>
    <w:lvl w:ilvl="0" w:tplc="F6C0AF6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5B7207"/>
    <w:multiLevelType w:val="hybridMultilevel"/>
    <w:tmpl w:val="8186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F120AB"/>
    <w:multiLevelType w:val="hybridMultilevel"/>
    <w:tmpl w:val="7D744410"/>
    <w:lvl w:ilvl="0" w:tplc="AE00AA1C">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8B4BC1"/>
    <w:multiLevelType w:val="hybridMultilevel"/>
    <w:tmpl w:val="1A9E90D8"/>
    <w:lvl w:ilvl="0" w:tplc="4250478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0516A7"/>
    <w:multiLevelType w:val="hybridMultilevel"/>
    <w:tmpl w:val="368C26DC"/>
    <w:lvl w:ilvl="0" w:tplc="1E7E3A6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50533A4"/>
    <w:multiLevelType w:val="hybridMultilevel"/>
    <w:tmpl w:val="5D226C66"/>
    <w:lvl w:ilvl="0" w:tplc="EA04362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596EDC"/>
    <w:multiLevelType w:val="hybridMultilevel"/>
    <w:tmpl w:val="97AADB88"/>
    <w:lvl w:ilvl="0" w:tplc="041F0017">
      <w:start w:val="3"/>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88A3CFC"/>
    <w:multiLevelType w:val="hybridMultilevel"/>
    <w:tmpl w:val="F8B27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F8389B"/>
    <w:multiLevelType w:val="hybridMultilevel"/>
    <w:tmpl w:val="94D09DCE"/>
    <w:lvl w:ilvl="0" w:tplc="6D605F9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195763"/>
    <w:multiLevelType w:val="hybridMultilevel"/>
    <w:tmpl w:val="31921C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0347E9"/>
    <w:multiLevelType w:val="hybridMultilevel"/>
    <w:tmpl w:val="4722308A"/>
    <w:lvl w:ilvl="0" w:tplc="B1DCE8C4">
      <w:start w:val="1"/>
      <w:numFmt w:val="low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CCC01C6"/>
    <w:multiLevelType w:val="hybridMultilevel"/>
    <w:tmpl w:val="D1B8353E"/>
    <w:lvl w:ilvl="0" w:tplc="D1E86DEE">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D02049F"/>
    <w:multiLevelType w:val="hybridMultilevel"/>
    <w:tmpl w:val="DE6A1D44"/>
    <w:lvl w:ilvl="0" w:tplc="2BD2A210">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21" w15:restartNumberingAfterBreak="0">
    <w:nsid w:val="5C4F1AEF"/>
    <w:multiLevelType w:val="hybridMultilevel"/>
    <w:tmpl w:val="6008B200"/>
    <w:lvl w:ilvl="0" w:tplc="499692B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5D5668"/>
    <w:multiLevelType w:val="hybridMultilevel"/>
    <w:tmpl w:val="28B4DDB2"/>
    <w:lvl w:ilvl="0" w:tplc="99D85B02">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C5061"/>
    <w:multiLevelType w:val="hybridMultilevel"/>
    <w:tmpl w:val="B14E8C3A"/>
    <w:lvl w:ilvl="0" w:tplc="6FC8B590">
      <w:start w:val="1"/>
      <w:numFmt w:val="bullet"/>
      <w:lvlText w:val=""/>
      <w:lvlJc w:val="left"/>
      <w:pPr>
        <w:ind w:left="1440" w:hanging="360"/>
      </w:pPr>
      <w:rPr>
        <w:rFonts w:ascii="Symbol" w:hAnsi="Symbol" w:hint="default"/>
        <w:color w:val="0D0D0D" w:themeColor="text1" w:themeTint="F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6A1865A4"/>
    <w:multiLevelType w:val="hybridMultilevel"/>
    <w:tmpl w:val="A880C042"/>
    <w:lvl w:ilvl="0" w:tplc="5C92D71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D3A1F18"/>
    <w:multiLevelType w:val="hybridMultilevel"/>
    <w:tmpl w:val="6C324930"/>
    <w:lvl w:ilvl="0" w:tplc="2D60485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824651"/>
    <w:multiLevelType w:val="hybridMultilevel"/>
    <w:tmpl w:val="E29C37B4"/>
    <w:lvl w:ilvl="0" w:tplc="54DE1B18">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2053A9"/>
    <w:multiLevelType w:val="hybridMultilevel"/>
    <w:tmpl w:val="6F244484"/>
    <w:lvl w:ilvl="0" w:tplc="B9F68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5"/>
  </w:num>
  <w:num w:numId="3">
    <w:abstractNumId w:val="18"/>
  </w:num>
  <w:num w:numId="4">
    <w:abstractNumId w:val="13"/>
  </w:num>
  <w:num w:numId="5">
    <w:abstractNumId w:val="14"/>
  </w:num>
  <w:num w:numId="6">
    <w:abstractNumId w:val="26"/>
  </w:num>
  <w:num w:numId="7">
    <w:abstractNumId w:val="21"/>
  </w:num>
  <w:num w:numId="8">
    <w:abstractNumId w:val="23"/>
  </w:num>
  <w:num w:numId="9">
    <w:abstractNumId w:val="7"/>
  </w:num>
  <w:num w:numId="10">
    <w:abstractNumId w:val="22"/>
  </w:num>
  <w:num w:numId="11">
    <w:abstractNumId w:val="3"/>
  </w:num>
  <w:num w:numId="12">
    <w:abstractNumId w:val="24"/>
  </w:num>
  <w:num w:numId="13">
    <w:abstractNumId w:val="19"/>
  </w:num>
  <w:num w:numId="14">
    <w:abstractNumId w:val="10"/>
  </w:num>
  <w:num w:numId="15">
    <w:abstractNumId w:val="0"/>
  </w:num>
  <w:num w:numId="16">
    <w:abstractNumId w:val="25"/>
  </w:num>
  <w:num w:numId="17">
    <w:abstractNumId w:val="9"/>
  </w:num>
  <w:num w:numId="18">
    <w:abstractNumId w:val="11"/>
  </w:num>
  <w:num w:numId="19">
    <w:abstractNumId w:val="27"/>
  </w:num>
  <w:num w:numId="20">
    <w:abstractNumId w:val="15"/>
  </w:num>
  <w:num w:numId="21">
    <w:abstractNumId w:val="8"/>
  </w:num>
  <w:num w:numId="22">
    <w:abstractNumId w:val="4"/>
  </w:num>
  <w:num w:numId="23">
    <w:abstractNumId w:val="17"/>
  </w:num>
  <w:num w:numId="24">
    <w:abstractNumId w:val="12"/>
  </w:num>
  <w:num w:numId="25">
    <w:abstractNumId w:val="6"/>
  </w:num>
  <w:num w:numId="26">
    <w:abstractNumId w:val="2"/>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14"/>
    <w:rsid w:val="00024C6F"/>
    <w:rsid w:val="000438D6"/>
    <w:rsid w:val="00051739"/>
    <w:rsid w:val="00052531"/>
    <w:rsid w:val="00061F9A"/>
    <w:rsid w:val="00092408"/>
    <w:rsid w:val="000D308F"/>
    <w:rsid w:val="000D60A2"/>
    <w:rsid w:val="00107821"/>
    <w:rsid w:val="001201E7"/>
    <w:rsid w:val="00146ED8"/>
    <w:rsid w:val="00150A04"/>
    <w:rsid w:val="00162117"/>
    <w:rsid w:val="00163F49"/>
    <w:rsid w:val="00173000"/>
    <w:rsid w:val="0017555C"/>
    <w:rsid w:val="0017670F"/>
    <w:rsid w:val="0018375F"/>
    <w:rsid w:val="0019367F"/>
    <w:rsid w:val="001A0C1E"/>
    <w:rsid w:val="001C0DDA"/>
    <w:rsid w:val="001E469E"/>
    <w:rsid w:val="002045A8"/>
    <w:rsid w:val="002056E1"/>
    <w:rsid w:val="00247116"/>
    <w:rsid w:val="00294801"/>
    <w:rsid w:val="002B7D5C"/>
    <w:rsid w:val="00302E99"/>
    <w:rsid w:val="00324779"/>
    <w:rsid w:val="003265DC"/>
    <w:rsid w:val="00367257"/>
    <w:rsid w:val="003743E4"/>
    <w:rsid w:val="00385B2B"/>
    <w:rsid w:val="003B2346"/>
    <w:rsid w:val="003B2947"/>
    <w:rsid w:val="00400371"/>
    <w:rsid w:val="00405A63"/>
    <w:rsid w:val="00420F2C"/>
    <w:rsid w:val="004368A3"/>
    <w:rsid w:val="00450540"/>
    <w:rsid w:val="00456441"/>
    <w:rsid w:val="00491F83"/>
    <w:rsid w:val="004921C8"/>
    <w:rsid w:val="004B0E3A"/>
    <w:rsid w:val="004B1A33"/>
    <w:rsid w:val="004B71C0"/>
    <w:rsid w:val="004C7D89"/>
    <w:rsid w:val="004E7F4D"/>
    <w:rsid w:val="00531BD3"/>
    <w:rsid w:val="00540A9A"/>
    <w:rsid w:val="00557C51"/>
    <w:rsid w:val="00582711"/>
    <w:rsid w:val="005B0686"/>
    <w:rsid w:val="005B2604"/>
    <w:rsid w:val="005C524A"/>
    <w:rsid w:val="005D6599"/>
    <w:rsid w:val="005E07DD"/>
    <w:rsid w:val="005F153C"/>
    <w:rsid w:val="006102F9"/>
    <w:rsid w:val="00613CA4"/>
    <w:rsid w:val="00624CEB"/>
    <w:rsid w:val="00632C36"/>
    <w:rsid w:val="00634E95"/>
    <w:rsid w:val="00642D45"/>
    <w:rsid w:val="00652B3E"/>
    <w:rsid w:val="00666811"/>
    <w:rsid w:val="0069577D"/>
    <w:rsid w:val="006A252E"/>
    <w:rsid w:val="006A6636"/>
    <w:rsid w:val="006B41B0"/>
    <w:rsid w:val="007B3BC3"/>
    <w:rsid w:val="007B6106"/>
    <w:rsid w:val="007D2CBA"/>
    <w:rsid w:val="007E4C72"/>
    <w:rsid w:val="00845D17"/>
    <w:rsid w:val="00850B0D"/>
    <w:rsid w:val="008B72BD"/>
    <w:rsid w:val="00910A94"/>
    <w:rsid w:val="009412FD"/>
    <w:rsid w:val="00945292"/>
    <w:rsid w:val="00970867"/>
    <w:rsid w:val="009A33F6"/>
    <w:rsid w:val="009B2793"/>
    <w:rsid w:val="009B3EF9"/>
    <w:rsid w:val="009C2345"/>
    <w:rsid w:val="009E5D5C"/>
    <w:rsid w:val="00A073CA"/>
    <w:rsid w:val="00A079B0"/>
    <w:rsid w:val="00A16CF3"/>
    <w:rsid w:val="00A33DE6"/>
    <w:rsid w:val="00A84495"/>
    <w:rsid w:val="00AA0100"/>
    <w:rsid w:val="00AB3E64"/>
    <w:rsid w:val="00AC2377"/>
    <w:rsid w:val="00AD0547"/>
    <w:rsid w:val="00AE63DF"/>
    <w:rsid w:val="00B23BB2"/>
    <w:rsid w:val="00B25EBB"/>
    <w:rsid w:val="00B3537E"/>
    <w:rsid w:val="00B6211E"/>
    <w:rsid w:val="00B832C6"/>
    <w:rsid w:val="00BB28DA"/>
    <w:rsid w:val="00BB53B0"/>
    <w:rsid w:val="00BD20AD"/>
    <w:rsid w:val="00BD344D"/>
    <w:rsid w:val="00BD73FC"/>
    <w:rsid w:val="00C26643"/>
    <w:rsid w:val="00C33B59"/>
    <w:rsid w:val="00C61C6F"/>
    <w:rsid w:val="00C672BC"/>
    <w:rsid w:val="00CA24BF"/>
    <w:rsid w:val="00CA58A2"/>
    <w:rsid w:val="00CB564D"/>
    <w:rsid w:val="00CF11DB"/>
    <w:rsid w:val="00D2243F"/>
    <w:rsid w:val="00D316EF"/>
    <w:rsid w:val="00D40038"/>
    <w:rsid w:val="00D66D4A"/>
    <w:rsid w:val="00D72265"/>
    <w:rsid w:val="00D74155"/>
    <w:rsid w:val="00D84D47"/>
    <w:rsid w:val="00D8659F"/>
    <w:rsid w:val="00D9269F"/>
    <w:rsid w:val="00D93738"/>
    <w:rsid w:val="00DC6AA2"/>
    <w:rsid w:val="00DD11FE"/>
    <w:rsid w:val="00DF25FE"/>
    <w:rsid w:val="00E24A3C"/>
    <w:rsid w:val="00E628B3"/>
    <w:rsid w:val="00E70E6F"/>
    <w:rsid w:val="00EA1DDD"/>
    <w:rsid w:val="00EB1050"/>
    <w:rsid w:val="00ED2414"/>
    <w:rsid w:val="00EF4B0C"/>
    <w:rsid w:val="00F0523A"/>
    <w:rsid w:val="00F07B48"/>
    <w:rsid w:val="00F10103"/>
    <w:rsid w:val="00F21424"/>
    <w:rsid w:val="00F21F2C"/>
    <w:rsid w:val="00F228F0"/>
    <w:rsid w:val="00F55F6C"/>
    <w:rsid w:val="00F63B7E"/>
    <w:rsid w:val="00F765B2"/>
    <w:rsid w:val="00F8031F"/>
    <w:rsid w:val="00FA2923"/>
    <w:rsid w:val="00FA65CF"/>
    <w:rsid w:val="00FB7802"/>
    <w:rsid w:val="00FD00C6"/>
    <w:rsid w:val="00FD1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1B889E-6466-42D7-B5F7-27580027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A33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D34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59"/>
    <w:rsid w:val="00F0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1">
    <w:name w:val="Düz Tablo 11"/>
    <w:basedOn w:val="NormalTablo"/>
    <w:uiPriority w:val="41"/>
    <w:rsid w:val="003672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character" w:customStyle="1" w:styleId="Balk1Char">
    <w:name w:val="Başlık 1 Char"/>
    <w:basedOn w:val="VarsaylanParagrafYazTipi"/>
    <w:link w:val="Balk1"/>
    <w:uiPriority w:val="9"/>
    <w:rsid w:val="00A33DE6"/>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Balk2Char">
    <w:name w:val="Başlık 2 Char"/>
    <w:basedOn w:val="VarsaylanParagrafYazTipi"/>
    <w:link w:val="Balk2"/>
    <w:uiPriority w:val="9"/>
    <w:rsid w:val="00BD344D"/>
    <w:rPr>
      <w:rFonts w:asciiTheme="majorHAnsi" w:eastAsiaTheme="majorEastAsia" w:hAnsiTheme="majorHAnsi" w:cstheme="majorBidi"/>
      <w:b/>
      <w:bCs/>
      <w:color w:val="4F81BD" w:themeColor="accent1"/>
      <w:sz w:val="26"/>
      <w:szCs w:val="2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0DD7D-47D4-4B81-A27D-2E1831EE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MÜDÜR</cp:lastModifiedBy>
  <cp:revision>2</cp:revision>
  <cp:lastPrinted>2020-08-12T12:34:00Z</cp:lastPrinted>
  <dcterms:created xsi:type="dcterms:W3CDTF">2020-08-12T12:34:00Z</dcterms:created>
  <dcterms:modified xsi:type="dcterms:W3CDTF">2020-08-12T12:34:00Z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